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BB77B" w14:textId="77777777" w:rsidR="006B6965" w:rsidRDefault="006B6965" w:rsidP="00043ACB">
      <w:pPr>
        <w:spacing w:after="0"/>
        <w:rPr>
          <w:rFonts w:ascii="Century Gothic" w:hAnsi="Century Gothic"/>
          <w:b/>
          <w:sz w:val="18"/>
          <w:szCs w:val="18"/>
        </w:rPr>
      </w:pPr>
    </w:p>
    <w:p w14:paraId="02CBB77C" w14:textId="77777777" w:rsidR="006B6965" w:rsidRDefault="006B6965" w:rsidP="00043ACB">
      <w:pPr>
        <w:spacing w:after="0"/>
        <w:rPr>
          <w:rFonts w:ascii="Century Gothic" w:hAnsi="Century Gothic"/>
          <w:b/>
          <w:sz w:val="18"/>
          <w:szCs w:val="18"/>
        </w:rPr>
      </w:pPr>
    </w:p>
    <w:p w14:paraId="02CBB77D" w14:textId="77777777" w:rsidR="006B6965" w:rsidRDefault="006B6965" w:rsidP="00043ACB">
      <w:pPr>
        <w:spacing w:after="0"/>
        <w:rPr>
          <w:rFonts w:ascii="Century Gothic" w:hAnsi="Century Gothic"/>
          <w:b/>
          <w:sz w:val="18"/>
          <w:szCs w:val="18"/>
        </w:rPr>
      </w:pPr>
      <w:r>
        <w:rPr>
          <w:noProof/>
        </w:rPr>
        <w:drawing>
          <wp:inline distT="0" distB="0" distL="0" distR="0" wp14:anchorId="02CBB7C7" wp14:editId="02CBB7C8">
            <wp:extent cx="3291840" cy="1168701"/>
            <wp:effectExtent l="0" t="0" r="3810" b="0"/>
            <wp:docPr id="1" name="Picture 1" descr="http://resources.razorplanet.com/511114-2331/511114_1813_665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urces.razorplanet.com/511114-2331/511114_1813_6657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1840" cy="1168701"/>
                    </a:xfrm>
                    <a:prstGeom prst="rect">
                      <a:avLst/>
                    </a:prstGeom>
                    <a:noFill/>
                    <a:ln>
                      <a:noFill/>
                    </a:ln>
                  </pic:spPr>
                </pic:pic>
              </a:graphicData>
            </a:graphic>
          </wp:inline>
        </w:drawing>
      </w:r>
    </w:p>
    <w:p w14:paraId="02CBB77E" w14:textId="77777777" w:rsidR="006B6965" w:rsidRDefault="006B6965" w:rsidP="00043ACB">
      <w:pPr>
        <w:spacing w:after="0"/>
        <w:rPr>
          <w:rFonts w:ascii="Century Gothic" w:hAnsi="Century Gothic"/>
          <w:b/>
          <w:sz w:val="18"/>
          <w:szCs w:val="18"/>
        </w:rPr>
      </w:pPr>
    </w:p>
    <w:p w14:paraId="02CBB77F" w14:textId="77777777" w:rsidR="006B6965" w:rsidRDefault="006B6965" w:rsidP="00043ACB">
      <w:pPr>
        <w:spacing w:after="0"/>
        <w:rPr>
          <w:rFonts w:ascii="Century Gothic" w:hAnsi="Century Gothic"/>
          <w:b/>
          <w:sz w:val="18"/>
          <w:szCs w:val="18"/>
        </w:rPr>
      </w:pPr>
    </w:p>
    <w:p w14:paraId="02CBB780" w14:textId="77777777" w:rsidR="00043ACB" w:rsidRPr="00043ACB" w:rsidRDefault="00043ACB" w:rsidP="00043ACB">
      <w:pPr>
        <w:spacing w:after="0"/>
        <w:rPr>
          <w:rFonts w:ascii="Century Gothic" w:hAnsi="Century Gothic"/>
          <w:b/>
          <w:sz w:val="18"/>
          <w:szCs w:val="18"/>
        </w:rPr>
      </w:pPr>
      <w:r w:rsidRPr="00043ACB">
        <w:rPr>
          <w:rFonts w:ascii="Century Gothic" w:hAnsi="Century Gothic"/>
          <w:b/>
          <w:sz w:val="18"/>
          <w:szCs w:val="18"/>
        </w:rPr>
        <w:t xml:space="preserve">Week 1: </w:t>
      </w:r>
      <w:r w:rsidR="000415D2">
        <w:rPr>
          <w:rFonts w:ascii="Century Gothic" w:hAnsi="Century Gothic"/>
          <w:b/>
          <w:sz w:val="18"/>
          <w:szCs w:val="18"/>
        </w:rPr>
        <w:t>Joshua</w:t>
      </w:r>
      <w:r w:rsidRPr="00043ACB">
        <w:rPr>
          <w:rFonts w:ascii="Century Gothic" w:hAnsi="Century Gothic"/>
          <w:b/>
          <w:sz w:val="18"/>
          <w:szCs w:val="18"/>
        </w:rPr>
        <w:t xml:space="preserve"> </w:t>
      </w:r>
    </w:p>
    <w:p w14:paraId="02CBB781" w14:textId="7748EAA7" w:rsidR="00043ACB" w:rsidRPr="007D78DE" w:rsidRDefault="00647ED4" w:rsidP="00043ACB">
      <w:pPr>
        <w:spacing w:after="0"/>
        <w:rPr>
          <w:rFonts w:ascii="Century Gothic" w:hAnsi="Century Gothic"/>
          <w:i/>
          <w:sz w:val="18"/>
          <w:szCs w:val="18"/>
        </w:rPr>
      </w:pPr>
      <w:r w:rsidRPr="007D78DE">
        <w:rPr>
          <w:rFonts w:ascii="Century Gothic" w:hAnsi="Century Gothic"/>
          <w:i/>
          <w:sz w:val="18"/>
          <w:szCs w:val="18"/>
        </w:rPr>
        <w:t xml:space="preserve">The book of </w:t>
      </w:r>
      <w:r w:rsidR="00E55B4A" w:rsidRPr="007D78DE">
        <w:rPr>
          <w:rFonts w:ascii="Century Gothic" w:hAnsi="Century Gothic"/>
          <w:i/>
          <w:sz w:val="18"/>
          <w:szCs w:val="18"/>
        </w:rPr>
        <w:t>Joshua begins</w:t>
      </w:r>
      <w:r w:rsidRPr="007D78DE">
        <w:rPr>
          <w:rFonts w:ascii="Century Gothic" w:hAnsi="Century Gothic"/>
          <w:i/>
          <w:sz w:val="18"/>
          <w:szCs w:val="18"/>
        </w:rPr>
        <w:t xml:space="preserve"> with the young nati</w:t>
      </w:r>
      <w:r w:rsidR="00E55B4A" w:rsidRPr="007D78DE">
        <w:rPr>
          <w:rFonts w:ascii="Century Gothic" w:hAnsi="Century Gothic"/>
          <w:i/>
          <w:sz w:val="18"/>
          <w:szCs w:val="18"/>
        </w:rPr>
        <w:t>on of Israel making preparation</w:t>
      </w:r>
      <w:r w:rsidRPr="007D78DE">
        <w:rPr>
          <w:rFonts w:ascii="Century Gothic" w:hAnsi="Century Gothic"/>
          <w:i/>
          <w:sz w:val="18"/>
          <w:szCs w:val="18"/>
        </w:rPr>
        <w:t xml:space="preserve"> for their invasion of Canaan.</w:t>
      </w:r>
      <w:r w:rsidR="00E55B4A" w:rsidRPr="007D78DE">
        <w:rPr>
          <w:rFonts w:ascii="Century Gothic" w:hAnsi="Century Gothic"/>
          <w:i/>
          <w:sz w:val="18"/>
          <w:szCs w:val="18"/>
        </w:rPr>
        <w:t xml:space="preserve"> Joshua leads them on an overcoming campaign, followed by the distribution of the land by tribe—the fulfillment of a covenant promise of God’s. Note Joshua’s speech before his death, urging each tribe to take full possession of what God’s given.</w:t>
      </w:r>
    </w:p>
    <w:p w14:paraId="02CBB782" w14:textId="77777777" w:rsidR="00043ACB" w:rsidRPr="000415D2" w:rsidRDefault="00043ACB" w:rsidP="00043ACB">
      <w:pPr>
        <w:spacing w:after="0"/>
        <w:rPr>
          <w:rFonts w:ascii="Century Gothic" w:hAnsi="Century Gothic"/>
          <w:sz w:val="12"/>
          <w:szCs w:val="12"/>
          <w:highlight w:val="lightGray"/>
        </w:rPr>
      </w:pPr>
    </w:p>
    <w:p w14:paraId="02CBB783" w14:textId="77777777" w:rsidR="00043ACB" w:rsidRPr="000415D2" w:rsidRDefault="00043ACB" w:rsidP="00043ACB">
      <w:pPr>
        <w:spacing w:after="0"/>
        <w:rPr>
          <w:rFonts w:ascii="Century Gothic" w:hAnsi="Century Gothic"/>
          <w:sz w:val="18"/>
          <w:szCs w:val="18"/>
        </w:rPr>
      </w:pPr>
      <w:r w:rsidRPr="000415D2">
        <w:rPr>
          <w:rFonts w:ascii="Century Gothic" w:hAnsi="Century Gothic"/>
          <w:b/>
          <w:sz w:val="16"/>
          <w:szCs w:val="18"/>
        </w:rPr>
        <w:t xml:space="preserve">Day </w:t>
      </w:r>
      <w:r w:rsidRPr="000415D2">
        <w:rPr>
          <w:rFonts w:ascii="Century Gothic" w:hAnsi="Century Gothic"/>
          <w:b/>
          <w:sz w:val="18"/>
          <w:szCs w:val="18"/>
        </w:rPr>
        <w:t>1</w:t>
      </w:r>
      <w:r w:rsidRPr="000415D2">
        <w:rPr>
          <w:rFonts w:ascii="Century Gothic" w:hAnsi="Century Gothic"/>
          <w:sz w:val="18"/>
          <w:szCs w:val="18"/>
        </w:rPr>
        <w:t xml:space="preserve"> pages </w:t>
      </w:r>
      <w:r w:rsidR="000415D2" w:rsidRPr="000415D2">
        <w:rPr>
          <w:rFonts w:ascii="Century Gothic" w:hAnsi="Century Gothic"/>
          <w:sz w:val="18"/>
          <w:szCs w:val="18"/>
        </w:rPr>
        <w:t>297-305</w:t>
      </w:r>
      <w:r w:rsidRPr="000415D2">
        <w:rPr>
          <w:rFonts w:ascii="Century Gothic" w:hAnsi="Century Gothic"/>
          <w:sz w:val="18"/>
          <w:szCs w:val="18"/>
        </w:rPr>
        <w:t xml:space="preserve"> read until </w:t>
      </w:r>
      <w:r w:rsidR="00F76567">
        <w:rPr>
          <w:rFonts w:ascii="Century Gothic" w:hAnsi="Century Gothic"/>
          <w:sz w:val="18"/>
          <w:szCs w:val="18"/>
        </w:rPr>
        <w:t>the end of the page</w:t>
      </w:r>
    </w:p>
    <w:p w14:paraId="02CBB784" w14:textId="5D24883A" w:rsidR="00043ACB" w:rsidRPr="0017527A" w:rsidRDefault="00043ACB" w:rsidP="00043ACB">
      <w:pPr>
        <w:spacing w:after="0"/>
        <w:rPr>
          <w:rFonts w:ascii="Century Gothic" w:hAnsi="Century Gothic"/>
          <w:sz w:val="18"/>
          <w:szCs w:val="18"/>
        </w:rPr>
      </w:pPr>
      <w:r w:rsidRPr="0017527A">
        <w:rPr>
          <w:rFonts w:ascii="Century Gothic" w:hAnsi="Century Gothic"/>
          <w:b/>
          <w:sz w:val="18"/>
          <w:szCs w:val="18"/>
        </w:rPr>
        <w:t>Day 2</w:t>
      </w:r>
      <w:r w:rsidRPr="0017527A">
        <w:rPr>
          <w:rFonts w:ascii="Century Gothic" w:hAnsi="Century Gothic"/>
          <w:sz w:val="18"/>
          <w:szCs w:val="18"/>
        </w:rPr>
        <w:t xml:space="preserve"> pages </w:t>
      </w:r>
      <w:r w:rsidR="0017527A">
        <w:rPr>
          <w:rFonts w:ascii="Century Gothic" w:hAnsi="Century Gothic"/>
          <w:sz w:val="18"/>
          <w:szCs w:val="18"/>
        </w:rPr>
        <w:t>306-316</w:t>
      </w:r>
      <w:r w:rsidRPr="0017527A">
        <w:rPr>
          <w:rFonts w:ascii="Century Gothic" w:hAnsi="Century Gothic"/>
          <w:sz w:val="18"/>
          <w:szCs w:val="18"/>
        </w:rPr>
        <w:t xml:space="preserve"> read until “...</w:t>
      </w:r>
      <w:r w:rsidR="0017527A">
        <w:rPr>
          <w:rFonts w:ascii="Century Gothic" w:hAnsi="Century Gothic"/>
          <w:sz w:val="18"/>
          <w:szCs w:val="18"/>
        </w:rPr>
        <w:t>...thirty-one kings in all</w:t>
      </w:r>
      <w:r w:rsidRPr="0017527A">
        <w:rPr>
          <w:rFonts w:ascii="Century Gothic" w:hAnsi="Century Gothic"/>
          <w:sz w:val="18"/>
          <w:szCs w:val="18"/>
        </w:rPr>
        <w:t xml:space="preserve">” </w:t>
      </w:r>
    </w:p>
    <w:p w14:paraId="02CBB785" w14:textId="77777777" w:rsidR="00043ACB" w:rsidRPr="0017527A" w:rsidRDefault="00043ACB" w:rsidP="00043ACB">
      <w:pPr>
        <w:spacing w:after="0"/>
        <w:rPr>
          <w:rFonts w:ascii="Century Gothic" w:hAnsi="Century Gothic"/>
          <w:sz w:val="18"/>
          <w:szCs w:val="18"/>
        </w:rPr>
      </w:pPr>
      <w:r w:rsidRPr="0017527A">
        <w:rPr>
          <w:rFonts w:ascii="Century Gothic" w:hAnsi="Century Gothic"/>
          <w:b/>
          <w:sz w:val="18"/>
          <w:szCs w:val="18"/>
        </w:rPr>
        <w:t>Day 3</w:t>
      </w:r>
      <w:r w:rsidRPr="0017527A">
        <w:rPr>
          <w:rFonts w:ascii="Century Gothic" w:hAnsi="Century Gothic"/>
          <w:sz w:val="18"/>
          <w:szCs w:val="18"/>
        </w:rPr>
        <w:t xml:space="preserve"> pages </w:t>
      </w:r>
      <w:r w:rsidR="0017527A">
        <w:rPr>
          <w:rFonts w:ascii="Century Gothic" w:hAnsi="Century Gothic"/>
          <w:sz w:val="18"/>
          <w:szCs w:val="18"/>
        </w:rPr>
        <w:t>316-322</w:t>
      </w:r>
      <w:r w:rsidRPr="0017527A">
        <w:rPr>
          <w:rFonts w:ascii="Century Gothic" w:hAnsi="Century Gothic"/>
          <w:sz w:val="18"/>
          <w:szCs w:val="18"/>
        </w:rPr>
        <w:t xml:space="preserve"> read until “...</w:t>
      </w:r>
      <w:r w:rsidR="0017527A">
        <w:rPr>
          <w:rFonts w:ascii="Century Gothic" w:hAnsi="Century Gothic"/>
          <w:sz w:val="18"/>
          <w:szCs w:val="18"/>
        </w:rPr>
        <w:t>you can drive them out.”</w:t>
      </w:r>
    </w:p>
    <w:p w14:paraId="02CBB786" w14:textId="77777777" w:rsidR="00043ACB" w:rsidRPr="00D51460" w:rsidRDefault="00043ACB" w:rsidP="00043ACB">
      <w:pPr>
        <w:spacing w:after="0"/>
        <w:rPr>
          <w:rFonts w:ascii="Century Gothic" w:hAnsi="Century Gothic"/>
          <w:sz w:val="18"/>
          <w:szCs w:val="18"/>
        </w:rPr>
      </w:pPr>
      <w:r w:rsidRPr="00D51460">
        <w:rPr>
          <w:rFonts w:ascii="Century Gothic" w:hAnsi="Century Gothic"/>
          <w:b/>
          <w:sz w:val="18"/>
          <w:szCs w:val="18"/>
        </w:rPr>
        <w:t>Day 4</w:t>
      </w:r>
      <w:r w:rsidRPr="00D51460">
        <w:rPr>
          <w:rFonts w:ascii="Century Gothic" w:hAnsi="Century Gothic"/>
          <w:sz w:val="18"/>
          <w:szCs w:val="18"/>
        </w:rPr>
        <w:t xml:space="preserve"> pages </w:t>
      </w:r>
      <w:r w:rsidR="00D51460">
        <w:rPr>
          <w:rFonts w:ascii="Century Gothic" w:hAnsi="Century Gothic"/>
          <w:sz w:val="18"/>
          <w:szCs w:val="18"/>
        </w:rPr>
        <w:t>322-328</w:t>
      </w:r>
      <w:r w:rsidRPr="00D51460">
        <w:rPr>
          <w:rFonts w:ascii="Century Gothic" w:hAnsi="Century Gothic"/>
          <w:sz w:val="18"/>
          <w:szCs w:val="18"/>
        </w:rPr>
        <w:t xml:space="preserve"> read until “...</w:t>
      </w:r>
      <w:proofErr w:type="spellStart"/>
      <w:r w:rsidR="00D51460">
        <w:rPr>
          <w:rFonts w:ascii="Century Gothic" w:hAnsi="Century Gothic"/>
          <w:sz w:val="18"/>
          <w:szCs w:val="18"/>
        </w:rPr>
        <w:t>every one</w:t>
      </w:r>
      <w:proofErr w:type="spellEnd"/>
      <w:r w:rsidR="00D51460">
        <w:rPr>
          <w:rFonts w:ascii="Century Gothic" w:hAnsi="Century Gothic"/>
          <w:sz w:val="18"/>
          <w:szCs w:val="18"/>
        </w:rPr>
        <w:t xml:space="preserve"> was fulfilled</w:t>
      </w:r>
      <w:r w:rsidRPr="00D51460">
        <w:rPr>
          <w:rFonts w:ascii="Century Gothic" w:hAnsi="Century Gothic"/>
          <w:sz w:val="18"/>
          <w:szCs w:val="18"/>
        </w:rPr>
        <w:t xml:space="preserve">.” </w:t>
      </w:r>
    </w:p>
    <w:p w14:paraId="02CBB787" w14:textId="77777777" w:rsidR="00043ACB" w:rsidRPr="00D31044" w:rsidRDefault="00043ACB" w:rsidP="00043ACB">
      <w:pPr>
        <w:spacing w:after="0"/>
        <w:rPr>
          <w:rFonts w:ascii="Century Gothic" w:hAnsi="Century Gothic"/>
          <w:sz w:val="18"/>
          <w:szCs w:val="18"/>
        </w:rPr>
      </w:pPr>
      <w:r w:rsidRPr="00D31044">
        <w:rPr>
          <w:rFonts w:ascii="Century Gothic" w:hAnsi="Century Gothic"/>
          <w:b/>
          <w:sz w:val="18"/>
          <w:szCs w:val="18"/>
        </w:rPr>
        <w:t>Day 5</w:t>
      </w:r>
      <w:r w:rsidRPr="00D31044">
        <w:rPr>
          <w:rFonts w:ascii="Century Gothic" w:hAnsi="Century Gothic"/>
          <w:sz w:val="18"/>
          <w:szCs w:val="18"/>
        </w:rPr>
        <w:t xml:space="preserve"> pages </w:t>
      </w:r>
      <w:r w:rsidR="00D31044">
        <w:rPr>
          <w:rFonts w:ascii="Century Gothic" w:hAnsi="Century Gothic"/>
          <w:sz w:val="18"/>
          <w:szCs w:val="18"/>
        </w:rPr>
        <w:t>328-3</w:t>
      </w:r>
      <w:r w:rsidR="00F76567">
        <w:rPr>
          <w:rFonts w:ascii="Century Gothic" w:hAnsi="Century Gothic"/>
          <w:sz w:val="18"/>
          <w:szCs w:val="18"/>
        </w:rPr>
        <w:t>33 read until the end of Joshua</w:t>
      </w:r>
    </w:p>
    <w:p w14:paraId="02CBB788" w14:textId="77777777" w:rsidR="00043ACB" w:rsidRPr="000415D2" w:rsidRDefault="00043ACB" w:rsidP="00043ACB">
      <w:pPr>
        <w:spacing w:after="0"/>
        <w:rPr>
          <w:rFonts w:ascii="Century Gothic" w:hAnsi="Century Gothic"/>
          <w:sz w:val="12"/>
          <w:szCs w:val="12"/>
          <w:highlight w:val="lightGray"/>
        </w:rPr>
      </w:pPr>
    </w:p>
    <w:p w14:paraId="02CBB789" w14:textId="77777777" w:rsidR="00043ACB" w:rsidRPr="002164B4" w:rsidRDefault="00043ACB" w:rsidP="00043ACB">
      <w:pPr>
        <w:spacing w:after="0"/>
        <w:rPr>
          <w:rFonts w:ascii="Century Gothic" w:hAnsi="Century Gothic"/>
          <w:b/>
          <w:sz w:val="18"/>
          <w:szCs w:val="18"/>
        </w:rPr>
      </w:pPr>
      <w:r w:rsidRPr="002164B4">
        <w:rPr>
          <w:rFonts w:ascii="Century Gothic" w:hAnsi="Century Gothic"/>
          <w:b/>
          <w:sz w:val="18"/>
          <w:szCs w:val="18"/>
        </w:rPr>
        <w:t xml:space="preserve">Week 2: </w:t>
      </w:r>
      <w:r w:rsidR="002164B4">
        <w:rPr>
          <w:rFonts w:ascii="Century Gothic" w:hAnsi="Century Gothic"/>
          <w:b/>
          <w:sz w:val="18"/>
          <w:szCs w:val="18"/>
        </w:rPr>
        <w:t>Judges</w:t>
      </w:r>
      <w:r w:rsidR="008B1A34">
        <w:rPr>
          <w:rFonts w:ascii="Century Gothic" w:hAnsi="Century Gothic"/>
          <w:b/>
          <w:sz w:val="18"/>
          <w:szCs w:val="18"/>
        </w:rPr>
        <w:t>, Ruth</w:t>
      </w:r>
    </w:p>
    <w:p w14:paraId="02CBB78A" w14:textId="3EEAD15F" w:rsidR="00043ACB" w:rsidRPr="007D78DE" w:rsidRDefault="00E55B4A" w:rsidP="00043ACB">
      <w:pPr>
        <w:spacing w:after="0"/>
        <w:rPr>
          <w:rFonts w:ascii="Century Gothic" w:hAnsi="Century Gothic"/>
          <w:i/>
          <w:sz w:val="18"/>
          <w:szCs w:val="18"/>
        </w:rPr>
      </w:pPr>
      <w:r w:rsidRPr="007D78DE">
        <w:rPr>
          <w:rFonts w:ascii="Century Gothic" w:hAnsi="Century Gothic"/>
          <w:i/>
          <w:sz w:val="18"/>
          <w:szCs w:val="18"/>
        </w:rPr>
        <w:t xml:space="preserve">The book of Judges details Israel’s </w:t>
      </w:r>
      <w:r w:rsidR="00CC7639" w:rsidRPr="007D78DE">
        <w:rPr>
          <w:rFonts w:ascii="Century Gothic" w:hAnsi="Century Gothic"/>
          <w:i/>
          <w:sz w:val="18"/>
          <w:szCs w:val="18"/>
        </w:rPr>
        <w:t xml:space="preserve">worsening </w:t>
      </w:r>
      <w:r w:rsidRPr="007D78DE">
        <w:rPr>
          <w:rFonts w:ascii="Century Gothic" w:hAnsi="Century Gothic"/>
          <w:i/>
          <w:sz w:val="18"/>
          <w:szCs w:val="18"/>
        </w:rPr>
        <w:t>pattern of lapses into covenant</w:t>
      </w:r>
      <w:r w:rsidR="00CC7639" w:rsidRPr="007D78DE">
        <w:rPr>
          <w:rFonts w:ascii="Century Gothic" w:hAnsi="Century Gothic"/>
          <w:i/>
          <w:sz w:val="18"/>
          <w:szCs w:val="18"/>
        </w:rPr>
        <w:t xml:space="preserve"> violation</w:t>
      </w:r>
      <w:r w:rsidRPr="007D78DE">
        <w:rPr>
          <w:rFonts w:ascii="Century Gothic" w:hAnsi="Century Gothic"/>
          <w:i/>
          <w:sz w:val="18"/>
          <w:szCs w:val="18"/>
        </w:rPr>
        <w:t xml:space="preserve">. God allows other </w:t>
      </w:r>
      <w:r w:rsidR="00CC7639" w:rsidRPr="007D78DE">
        <w:rPr>
          <w:rFonts w:ascii="Century Gothic" w:hAnsi="Century Gothic"/>
          <w:i/>
          <w:sz w:val="18"/>
          <w:szCs w:val="18"/>
        </w:rPr>
        <w:t>nations to conquer them</w:t>
      </w:r>
      <w:r w:rsidRPr="007D78DE">
        <w:rPr>
          <w:rFonts w:ascii="Century Gothic" w:hAnsi="Century Gothic"/>
          <w:i/>
          <w:sz w:val="18"/>
          <w:szCs w:val="18"/>
        </w:rPr>
        <w:t>, after which</w:t>
      </w:r>
      <w:r w:rsidR="00CC7639" w:rsidRPr="007D78DE">
        <w:rPr>
          <w:rFonts w:ascii="Century Gothic" w:hAnsi="Century Gothic"/>
          <w:i/>
          <w:sz w:val="18"/>
          <w:szCs w:val="18"/>
        </w:rPr>
        <w:t xml:space="preserve"> they</w:t>
      </w:r>
      <w:r w:rsidRPr="007D78DE">
        <w:rPr>
          <w:rFonts w:ascii="Century Gothic" w:hAnsi="Century Gothic"/>
          <w:i/>
          <w:sz w:val="18"/>
          <w:szCs w:val="18"/>
        </w:rPr>
        <w:t xml:space="preserve"> cry out for help</w:t>
      </w:r>
      <w:r w:rsidR="00CC7639" w:rsidRPr="007D78DE">
        <w:rPr>
          <w:rFonts w:ascii="Century Gothic" w:hAnsi="Century Gothic"/>
          <w:i/>
          <w:sz w:val="18"/>
          <w:szCs w:val="18"/>
        </w:rPr>
        <w:t>, and He delivers them over and over. The book of Ruth connects the time of judges with the time of the kings, and also invites its readers to be a part of God’s kindness toward “outsiders.”</w:t>
      </w:r>
    </w:p>
    <w:p w14:paraId="02CBB78B" w14:textId="77777777" w:rsidR="00043ACB" w:rsidRPr="000415D2" w:rsidRDefault="00043ACB" w:rsidP="00043ACB">
      <w:pPr>
        <w:spacing w:after="0"/>
        <w:rPr>
          <w:rFonts w:ascii="Century Gothic" w:hAnsi="Century Gothic"/>
          <w:i/>
          <w:sz w:val="12"/>
          <w:szCs w:val="12"/>
          <w:highlight w:val="lightGray"/>
        </w:rPr>
      </w:pPr>
    </w:p>
    <w:p w14:paraId="02CBB78C" w14:textId="77777777" w:rsidR="00043ACB" w:rsidRPr="000415D2" w:rsidRDefault="00043ACB" w:rsidP="00043ACB">
      <w:pPr>
        <w:spacing w:after="0"/>
        <w:rPr>
          <w:rFonts w:ascii="Century Gothic" w:hAnsi="Century Gothic"/>
          <w:sz w:val="18"/>
          <w:szCs w:val="18"/>
          <w:highlight w:val="lightGray"/>
        </w:rPr>
      </w:pPr>
      <w:r w:rsidRPr="00F345F7">
        <w:rPr>
          <w:rFonts w:ascii="Century Gothic" w:hAnsi="Century Gothic"/>
          <w:b/>
          <w:sz w:val="18"/>
          <w:szCs w:val="18"/>
        </w:rPr>
        <w:t>Day 6</w:t>
      </w:r>
      <w:r w:rsidRPr="00F345F7">
        <w:rPr>
          <w:rFonts w:ascii="Century Gothic" w:hAnsi="Century Gothic"/>
          <w:sz w:val="18"/>
          <w:szCs w:val="18"/>
        </w:rPr>
        <w:t xml:space="preserve"> pages </w:t>
      </w:r>
      <w:r w:rsidR="00F345F7">
        <w:rPr>
          <w:rFonts w:ascii="Century Gothic" w:hAnsi="Century Gothic"/>
          <w:sz w:val="18"/>
          <w:szCs w:val="18"/>
        </w:rPr>
        <w:t>335-343</w:t>
      </w:r>
      <w:r w:rsidRPr="00F345F7">
        <w:rPr>
          <w:rFonts w:ascii="Century Gothic" w:hAnsi="Century Gothic"/>
          <w:sz w:val="18"/>
          <w:szCs w:val="18"/>
        </w:rPr>
        <w:t xml:space="preserve"> read until “...</w:t>
      </w:r>
      <w:r w:rsidR="00F345F7">
        <w:rPr>
          <w:rFonts w:ascii="Century Gothic" w:hAnsi="Century Gothic"/>
          <w:sz w:val="18"/>
          <w:szCs w:val="18"/>
        </w:rPr>
        <w:t>peace for forty years</w:t>
      </w:r>
      <w:r w:rsidRPr="00F345F7">
        <w:rPr>
          <w:rFonts w:ascii="Century Gothic" w:hAnsi="Century Gothic"/>
          <w:sz w:val="18"/>
          <w:szCs w:val="18"/>
        </w:rPr>
        <w:t>.”</w:t>
      </w:r>
      <w:r w:rsidRPr="000415D2">
        <w:rPr>
          <w:rFonts w:ascii="Century Gothic" w:hAnsi="Century Gothic"/>
          <w:sz w:val="18"/>
          <w:szCs w:val="18"/>
          <w:highlight w:val="lightGray"/>
        </w:rPr>
        <w:t xml:space="preserve"> </w:t>
      </w:r>
    </w:p>
    <w:p w14:paraId="02CBB78D" w14:textId="5D8B087D" w:rsidR="00043ACB" w:rsidRPr="00F345F7" w:rsidRDefault="00043ACB" w:rsidP="00043ACB">
      <w:pPr>
        <w:spacing w:after="0"/>
        <w:rPr>
          <w:rFonts w:ascii="Century Gothic" w:hAnsi="Century Gothic"/>
          <w:sz w:val="18"/>
          <w:szCs w:val="18"/>
        </w:rPr>
      </w:pPr>
      <w:r w:rsidRPr="00F345F7">
        <w:rPr>
          <w:rFonts w:ascii="Century Gothic" w:hAnsi="Century Gothic"/>
          <w:b/>
          <w:sz w:val="18"/>
          <w:szCs w:val="18"/>
        </w:rPr>
        <w:t>Day 7</w:t>
      </w:r>
      <w:r w:rsidRPr="00F345F7">
        <w:rPr>
          <w:rFonts w:ascii="Century Gothic" w:hAnsi="Century Gothic"/>
          <w:sz w:val="18"/>
          <w:szCs w:val="18"/>
        </w:rPr>
        <w:t xml:space="preserve"> pages </w:t>
      </w:r>
      <w:r w:rsidR="006352A3">
        <w:rPr>
          <w:rFonts w:ascii="Century Gothic" w:hAnsi="Century Gothic"/>
          <w:sz w:val="18"/>
          <w:szCs w:val="18"/>
        </w:rPr>
        <w:t>343-352</w:t>
      </w:r>
      <w:r w:rsidRPr="00F345F7">
        <w:rPr>
          <w:rFonts w:ascii="Century Gothic" w:hAnsi="Century Gothic"/>
          <w:sz w:val="18"/>
          <w:szCs w:val="18"/>
        </w:rPr>
        <w:t xml:space="preserve"> read until “...</w:t>
      </w:r>
      <w:r w:rsidR="006352A3">
        <w:rPr>
          <w:rFonts w:ascii="Century Gothic" w:hAnsi="Century Gothic"/>
          <w:sz w:val="18"/>
          <w:szCs w:val="18"/>
        </w:rPr>
        <w:t xml:space="preserve">he </w:t>
      </w:r>
      <w:r w:rsidR="00D711C0">
        <w:rPr>
          <w:rFonts w:ascii="Century Gothic" w:hAnsi="Century Gothic"/>
          <w:sz w:val="18"/>
          <w:szCs w:val="18"/>
        </w:rPr>
        <w:t xml:space="preserve">was </w:t>
      </w:r>
      <w:r w:rsidR="006352A3">
        <w:rPr>
          <w:rFonts w:ascii="Century Gothic" w:hAnsi="Century Gothic"/>
          <w:sz w:val="18"/>
          <w:szCs w:val="18"/>
        </w:rPr>
        <w:t xml:space="preserve">buried in </w:t>
      </w:r>
      <w:proofErr w:type="spellStart"/>
      <w:r w:rsidR="006352A3">
        <w:rPr>
          <w:rFonts w:ascii="Century Gothic" w:hAnsi="Century Gothic"/>
          <w:sz w:val="18"/>
          <w:szCs w:val="18"/>
        </w:rPr>
        <w:t>Kamon</w:t>
      </w:r>
      <w:proofErr w:type="spellEnd"/>
      <w:r w:rsidRPr="00F345F7">
        <w:rPr>
          <w:rFonts w:ascii="Century Gothic" w:hAnsi="Century Gothic"/>
          <w:sz w:val="18"/>
          <w:szCs w:val="18"/>
        </w:rPr>
        <w:t xml:space="preserve">.” </w:t>
      </w:r>
    </w:p>
    <w:p w14:paraId="02CBB78E" w14:textId="77777777" w:rsidR="00043ACB" w:rsidRPr="006352A3" w:rsidRDefault="00043ACB" w:rsidP="00043ACB">
      <w:pPr>
        <w:spacing w:after="0"/>
        <w:rPr>
          <w:rFonts w:ascii="Century Gothic" w:hAnsi="Century Gothic"/>
          <w:sz w:val="18"/>
          <w:szCs w:val="18"/>
        </w:rPr>
      </w:pPr>
      <w:r w:rsidRPr="006352A3">
        <w:rPr>
          <w:rFonts w:ascii="Century Gothic" w:hAnsi="Century Gothic"/>
          <w:b/>
          <w:sz w:val="18"/>
          <w:szCs w:val="18"/>
        </w:rPr>
        <w:t>Day 8</w:t>
      </w:r>
      <w:r w:rsidRPr="006352A3">
        <w:rPr>
          <w:rFonts w:ascii="Century Gothic" w:hAnsi="Century Gothic"/>
          <w:sz w:val="18"/>
          <w:szCs w:val="18"/>
        </w:rPr>
        <w:t xml:space="preserve"> pages </w:t>
      </w:r>
      <w:r w:rsidR="00941833">
        <w:rPr>
          <w:rFonts w:ascii="Century Gothic" w:hAnsi="Century Gothic"/>
          <w:sz w:val="18"/>
          <w:szCs w:val="18"/>
        </w:rPr>
        <w:t>352-361</w:t>
      </w:r>
      <w:r w:rsidRPr="006352A3">
        <w:rPr>
          <w:rFonts w:ascii="Century Gothic" w:hAnsi="Century Gothic"/>
          <w:sz w:val="18"/>
          <w:szCs w:val="18"/>
        </w:rPr>
        <w:t xml:space="preserve"> read until “...</w:t>
      </w:r>
      <w:r w:rsidR="00941833">
        <w:rPr>
          <w:rFonts w:ascii="Century Gothic" w:hAnsi="Century Gothic"/>
          <w:sz w:val="18"/>
          <w:szCs w:val="18"/>
        </w:rPr>
        <w:t>led Israel twenty years</w:t>
      </w:r>
      <w:r w:rsidRPr="006352A3">
        <w:rPr>
          <w:rFonts w:ascii="Century Gothic" w:hAnsi="Century Gothic"/>
          <w:sz w:val="18"/>
          <w:szCs w:val="18"/>
        </w:rPr>
        <w:t xml:space="preserve">.” </w:t>
      </w:r>
    </w:p>
    <w:p w14:paraId="02CBB78F" w14:textId="77777777" w:rsidR="00043ACB" w:rsidRPr="0090172D" w:rsidRDefault="00043ACB" w:rsidP="00043ACB">
      <w:pPr>
        <w:spacing w:after="0"/>
        <w:rPr>
          <w:rFonts w:ascii="Century Gothic" w:hAnsi="Century Gothic"/>
          <w:sz w:val="18"/>
          <w:szCs w:val="18"/>
        </w:rPr>
      </w:pPr>
      <w:r w:rsidRPr="0090172D">
        <w:rPr>
          <w:rFonts w:ascii="Century Gothic" w:hAnsi="Century Gothic"/>
          <w:b/>
          <w:sz w:val="18"/>
          <w:szCs w:val="18"/>
        </w:rPr>
        <w:t>Day 9</w:t>
      </w:r>
      <w:r w:rsidRPr="0090172D">
        <w:rPr>
          <w:rFonts w:ascii="Century Gothic" w:hAnsi="Century Gothic"/>
          <w:sz w:val="18"/>
          <w:szCs w:val="18"/>
        </w:rPr>
        <w:t xml:space="preserve"> pages </w:t>
      </w:r>
      <w:r w:rsidR="0090172D">
        <w:rPr>
          <w:rFonts w:ascii="Century Gothic" w:hAnsi="Century Gothic"/>
          <w:sz w:val="18"/>
          <w:szCs w:val="18"/>
        </w:rPr>
        <w:t>361-368</w:t>
      </w:r>
      <w:r w:rsidRPr="0090172D">
        <w:rPr>
          <w:rFonts w:ascii="Century Gothic" w:hAnsi="Century Gothic"/>
          <w:sz w:val="18"/>
          <w:szCs w:val="18"/>
        </w:rPr>
        <w:t xml:space="preserve"> read</w:t>
      </w:r>
      <w:r w:rsidR="008B1A34">
        <w:rPr>
          <w:rFonts w:ascii="Century Gothic" w:hAnsi="Century Gothic"/>
          <w:sz w:val="18"/>
          <w:szCs w:val="18"/>
        </w:rPr>
        <w:t xml:space="preserve"> until the end of Judges</w:t>
      </w:r>
      <w:r w:rsidRPr="0090172D">
        <w:rPr>
          <w:rFonts w:ascii="Century Gothic" w:hAnsi="Century Gothic"/>
          <w:sz w:val="18"/>
          <w:szCs w:val="18"/>
        </w:rPr>
        <w:t xml:space="preserve"> </w:t>
      </w:r>
    </w:p>
    <w:p w14:paraId="02CBB790" w14:textId="77777777" w:rsidR="00043ACB" w:rsidRPr="008B1A34" w:rsidRDefault="00043ACB" w:rsidP="00043ACB">
      <w:pPr>
        <w:spacing w:after="0"/>
        <w:rPr>
          <w:rFonts w:ascii="Century Gothic" w:hAnsi="Century Gothic"/>
          <w:sz w:val="18"/>
          <w:szCs w:val="18"/>
        </w:rPr>
      </w:pPr>
      <w:r w:rsidRPr="008B1A34">
        <w:rPr>
          <w:rFonts w:ascii="Century Gothic" w:hAnsi="Century Gothic"/>
          <w:b/>
          <w:sz w:val="18"/>
          <w:szCs w:val="18"/>
        </w:rPr>
        <w:t>Day 10</w:t>
      </w:r>
      <w:r w:rsidRPr="008B1A34">
        <w:rPr>
          <w:rFonts w:ascii="Century Gothic" w:hAnsi="Century Gothic"/>
          <w:sz w:val="18"/>
          <w:szCs w:val="18"/>
        </w:rPr>
        <w:t xml:space="preserve"> pages </w:t>
      </w:r>
      <w:r w:rsidR="008B1A34">
        <w:rPr>
          <w:rFonts w:ascii="Century Gothic" w:hAnsi="Century Gothic"/>
          <w:sz w:val="18"/>
          <w:szCs w:val="18"/>
        </w:rPr>
        <w:t>369-375</w:t>
      </w:r>
      <w:r w:rsidRPr="008B1A34">
        <w:rPr>
          <w:rFonts w:ascii="Century Gothic" w:hAnsi="Century Gothic"/>
          <w:sz w:val="18"/>
          <w:szCs w:val="18"/>
        </w:rPr>
        <w:t xml:space="preserve"> read until the end of </w:t>
      </w:r>
      <w:r w:rsidR="00F76567">
        <w:rPr>
          <w:rFonts w:ascii="Century Gothic" w:hAnsi="Century Gothic"/>
          <w:sz w:val="18"/>
          <w:szCs w:val="18"/>
        </w:rPr>
        <w:t>Ruth</w:t>
      </w:r>
    </w:p>
    <w:p w14:paraId="02CBB791" w14:textId="77777777" w:rsidR="00043ACB" w:rsidRPr="000415D2" w:rsidRDefault="00043ACB" w:rsidP="00043ACB">
      <w:pPr>
        <w:spacing w:after="0"/>
        <w:rPr>
          <w:rFonts w:ascii="Century Gothic" w:hAnsi="Century Gothic"/>
          <w:sz w:val="12"/>
          <w:szCs w:val="12"/>
          <w:highlight w:val="lightGray"/>
        </w:rPr>
      </w:pPr>
    </w:p>
    <w:p w14:paraId="02CBB792" w14:textId="77777777" w:rsidR="00043ACB" w:rsidRPr="008B068E" w:rsidRDefault="00043ACB" w:rsidP="00043ACB">
      <w:pPr>
        <w:spacing w:after="0"/>
        <w:rPr>
          <w:rFonts w:ascii="Century Gothic" w:hAnsi="Century Gothic"/>
          <w:b/>
          <w:sz w:val="18"/>
          <w:szCs w:val="18"/>
        </w:rPr>
      </w:pPr>
      <w:r w:rsidRPr="008B068E">
        <w:rPr>
          <w:rFonts w:ascii="Century Gothic" w:hAnsi="Century Gothic"/>
          <w:b/>
          <w:sz w:val="18"/>
          <w:szCs w:val="18"/>
        </w:rPr>
        <w:t xml:space="preserve">Week 3: </w:t>
      </w:r>
      <w:r w:rsidR="008B068E">
        <w:rPr>
          <w:rFonts w:ascii="Century Gothic" w:hAnsi="Century Gothic"/>
          <w:b/>
          <w:sz w:val="18"/>
          <w:szCs w:val="18"/>
        </w:rPr>
        <w:t>Samuel - Kings</w:t>
      </w:r>
      <w:r w:rsidRPr="008B068E">
        <w:rPr>
          <w:rFonts w:ascii="Century Gothic" w:hAnsi="Century Gothic"/>
          <w:b/>
          <w:sz w:val="18"/>
          <w:szCs w:val="18"/>
        </w:rPr>
        <w:t xml:space="preserve"> </w:t>
      </w:r>
    </w:p>
    <w:p w14:paraId="02CBB793" w14:textId="4D03F444" w:rsidR="00043ACB" w:rsidRPr="007D78DE" w:rsidRDefault="00333BD4" w:rsidP="00043ACB">
      <w:pPr>
        <w:spacing w:after="0"/>
        <w:rPr>
          <w:rFonts w:ascii="Century Gothic" w:hAnsi="Century Gothic"/>
          <w:i/>
          <w:sz w:val="18"/>
          <w:szCs w:val="18"/>
        </w:rPr>
      </w:pPr>
      <w:r w:rsidRPr="007D78DE">
        <w:rPr>
          <w:rFonts w:ascii="Century Gothic" w:hAnsi="Century Gothic"/>
          <w:i/>
          <w:sz w:val="18"/>
          <w:szCs w:val="18"/>
        </w:rPr>
        <w:t>The books of 1 Samuel through 2 Kings are actually parts of one long book, telling the story of the Israelite monarchy from beginning to end. The history is set in the context of the nation’s covenant relationship with God</w:t>
      </w:r>
      <w:r w:rsidR="00450D66">
        <w:rPr>
          <w:rFonts w:ascii="Century Gothic" w:hAnsi="Century Gothic"/>
          <w:i/>
          <w:sz w:val="18"/>
          <w:szCs w:val="18"/>
        </w:rPr>
        <w:t>.</w:t>
      </w:r>
      <w:bookmarkStart w:id="0" w:name="_GoBack"/>
      <w:bookmarkEnd w:id="0"/>
    </w:p>
    <w:p w14:paraId="02CBB794" w14:textId="77777777" w:rsidR="00043ACB" w:rsidRPr="000415D2" w:rsidRDefault="00043ACB" w:rsidP="00043ACB">
      <w:pPr>
        <w:spacing w:after="0"/>
        <w:rPr>
          <w:rFonts w:ascii="Century Gothic" w:hAnsi="Century Gothic"/>
          <w:sz w:val="12"/>
          <w:szCs w:val="12"/>
          <w:highlight w:val="lightGray"/>
        </w:rPr>
      </w:pPr>
    </w:p>
    <w:p w14:paraId="02CBB795" w14:textId="77777777" w:rsidR="00043ACB" w:rsidRPr="008B068E" w:rsidRDefault="00043ACB" w:rsidP="00043ACB">
      <w:pPr>
        <w:spacing w:after="0"/>
        <w:rPr>
          <w:rFonts w:ascii="Century Gothic" w:hAnsi="Century Gothic"/>
          <w:sz w:val="18"/>
          <w:szCs w:val="18"/>
        </w:rPr>
      </w:pPr>
      <w:r w:rsidRPr="008B068E">
        <w:rPr>
          <w:rFonts w:ascii="Century Gothic" w:hAnsi="Century Gothic"/>
          <w:b/>
          <w:sz w:val="18"/>
          <w:szCs w:val="18"/>
        </w:rPr>
        <w:t>Day 11</w:t>
      </w:r>
      <w:r w:rsidRPr="008B068E">
        <w:rPr>
          <w:rFonts w:ascii="Century Gothic" w:hAnsi="Century Gothic"/>
          <w:sz w:val="18"/>
          <w:szCs w:val="18"/>
        </w:rPr>
        <w:t xml:space="preserve"> pages </w:t>
      </w:r>
      <w:r w:rsidR="008B068E">
        <w:rPr>
          <w:rFonts w:ascii="Century Gothic" w:hAnsi="Century Gothic"/>
          <w:sz w:val="18"/>
          <w:szCs w:val="18"/>
        </w:rPr>
        <w:t>377-381</w:t>
      </w:r>
      <w:r w:rsidRPr="008B068E">
        <w:rPr>
          <w:rFonts w:ascii="Century Gothic" w:hAnsi="Century Gothic"/>
          <w:sz w:val="18"/>
          <w:szCs w:val="18"/>
        </w:rPr>
        <w:t xml:space="preserve"> read until “...</w:t>
      </w:r>
      <w:r w:rsidR="008B068E">
        <w:rPr>
          <w:rFonts w:ascii="Century Gothic" w:hAnsi="Century Gothic"/>
          <w:sz w:val="18"/>
          <w:szCs w:val="18"/>
        </w:rPr>
        <w:t>under Eli the priest</w:t>
      </w:r>
      <w:r w:rsidRPr="008B068E">
        <w:rPr>
          <w:rFonts w:ascii="Century Gothic" w:hAnsi="Century Gothic"/>
          <w:sz w:val="18"/>
          <w:szCs w:val="18"/>
        </w:rPr>
        <w:t>.”</w:t>
      </w:r>
    </w:p>
    <w:p w14:paraId="02CBB796" w14:textId="77777777" w:rsidR="00043ACB" w:rsidRPr="00D2790F" w:rsidRDefault="00043ACB" w:rsidP="00043ACB">
      <w:pPr>
        <w:spacing w:after="0"/>
        <w:rPr>
          <w:rFonts w:ascii="Century Gothic" w:hAnsi="Century Gothic"/>
          <w:sz w:val="18"/>
          <w:szCs w:val="18"/>
        </w:rPr>
      </w:pPr>
      <w:r w:rsidRPr="00D2790F">
        <w:rPr>
          <w:rFonts w:ascii="Century Gothic" w:hAnsi="Century Gothic"/>
          <w:b/>
          <w:sz w:val="18"/>
          <w:szCs w:val="18"/>
        </w:rPr>
        <w:t>Day 12</w:t>
      </w:r>
      <w:r w:rsidRPr="00D2790F">
        <w:rPr>
          <w:rFonts w:ascii="Century Gothic" w:hAnsi="Century Gothic"/>
          <w:sz w:val="18"/>
          <w:szCs w:val="18"/>
        </w:rPr>
        <w:t xml:space="preserve"> pages </w:t>
      </w:r>
      <w:r w:rsidR="00D2790F">
        <w:rPr>
          <w:rFonts w:ascii="Century Gothic" w:hAnsi="Century Gothic"/>
          <w:sz w:val="18"/>
          <w:szCs w:val="18"/>
        </w:rPr>
        <w:t>381-387</w:t>
      </w:r>
      <w:r w:rsidRPr="00D2790F">
        <w:rPr>
          <w:rFonts w:ascii="Century Gothic" w:hAnsi="Century Gothic"/>
          <w:sz w:val="18"/>
          <w:szCs w:val="18"/>
        </w:rPr>
        <w:t xml:space="preserve"> read until “...</w:t>
      </w:r>
      <w:r w:rsidR="00D2790F">
        <w:rPr>
          <w:rFonts w:ascii="Century Gothic" w:hAnsi="Century Gothic"/>
          <w:sz w:val="18"/>
          <w:szCs w:val="18"/>
        </w:rPr>
        <w:t>twenty years in all</w:t>
      </w:r>
      <w:r w:rsidRPr="00D2790F">
        <w:rPr>
          <w:rFonts w:ascii="Century Gothic" w:hAnsi="Century Gothic"/>
          <w:sz w:val="18"/>
          <w:szCs w:val="18"/>
        </w:rPr>
        <w:t>.”</w:t>
      </w:r>
    </w:p>
    <w:p w14:paraId="02CBB797" w14:textId="77777777" w:rsidR="00043ACB" w:rsidRPr="005914B4" w:rsidRDefault="00043ACB" w:rsidP="00043ACB">
      <w:pPr>
        <w:spacing w:after="0"/>
        <w:rPr>
          <w:rFonts w:ascii="Century Gothic" w:hAnsi="Century Gothic"/>
          <w:sz w:val="18"/>
          <w:szCs w:val="18"/>
        </w:rPr>
      </w:pPr>
      <w:r w:rsidRPr="005914B4">
        <w:rPr>
          <w:rFonts w:ascii="Century Gothic" w:hAnsi="Century Gothic"/>
          <w:b/>
          <w:sz w:val="18"/>
          <w:szCs w:val="18"/>
        </w:rPr>
        <w:t>Day 13</w:t>
      </w:r>
      <w:r w:rsidRPr="005914B4">
        <w:rPr>
          <w:rFonts w:ascii="Century Gothic" w:hAnsi="Century Gothic"/>
          <w:sz w:val="18"/>
          <w:szCs w:val="18"/>
        </w:rPr>
        <w:t xml:space="preserve"> pages </w:t>
      </w:r>
      <w:r w:rsidR="005914B4">
        <w:rPr>
          <w:rFonts w:ascii="Century Gothic" w:hAnsi="Century Gothic"/>
          <w:sz w:val="18"/>
          <w:szCs w:val="18"/>
        </w:rPr>
        <w:t xml:space="preserve">387-394 </w:t>
      </w:r>
      <w:r w:rsidRPr="005914B4">
        <w:rPr>
          <w:rFonts w:ascii="Century Gothic" w:hAnsi="Century Gothic"/>
          <w:sz w:val="18"/>
          <w:szCs w:val="18"/>
        </w:rPr>
        <w:t>read until “...</w:t>
      </w:r>
      <w:r w:rsidR="005914B4">
        <w:rPr>
          <w:rFonts w:ascii="Century Gothic" w:hAnsi="Century Gothic"/>
          <w:sz w:val="18"/>
          <w:szCs w:val="18"/>
        </w:rPr>
        <w:t>your king will perish</w:t>
      </w:r>
      <w:r w:rsidRPr="005914B4">
        <w:rPr>
          <w:rFonts w:ascii="Century Gothic" w:hAnsi="Century Gothic"/>
          <w:sz w:val="18"/>
          <w:szCs w:val="18"/>
        </w:rPr>
        <w:t>.”</w:t>
      </w:r>
    </w:p>
    <w:p w14:paraId="02CBB798" w14:textId="77777777" w:rsidR="00043ACB" w:rsidRPr="00372D3A" w:rsidRDefault="00043ACB" w:rsidP="00043ACB">
      <w:pPr>
        <w:spacing w:after="0"/>
        <w:rPr>
          <w:rFonts w:ascii="Century Gothic" w:hAnsi="Century Gothic"/>
          <w:sz w:val="18"/>
          <w:szCs w:val="18"/>
        </w:rPr>
      </w:pPr>
      <w:r w:rsidRPr="00372D3A">
        <w:rPr>
          <w:rFonts w:ascii="Century Gothic" w:hAnsi="Century Gothic"/>
          <w:b/>
          <w:sz w:val="18"/>
          <w:szCs w:val="18"/>
        </w:rPr>
        <w:t>Day 14</w:t>
      </w:r>
      <w:r w:rsidRPr="00372D3A">
        <w:rPr>
          <w:rFonts w:ascii="Century Gothic" w:hAnsi="Century Gothic"/>
          <w:sz w:val="18"/>
          <w:szCs w:val="18"/>
        </w:rPr>
        <w:t xml:space="preserve"> pages </w:t>
      </w:r>
      <w:r w:rsidR="00372D3A">
        <w:rPr>
          <w:rFonts w:ascii="Century Gothic" w:hAnsi="Century Gothic"/>
          <w:sz w:val="18"/>
          <w:szCs w:val="18"/>
        </w:rPr>
        <w:t>394-398</w:t>
      </w:r>
      <w:r w:rsidRPr="00372D3A">
        <w:rPr>
          <w:rFonts w:ascii="Century Gothic" w:hAnsi="Century Gothic"/>
          <w:sz w:val="18"/>
          <w:szCs w:val="18"/>
        </w:rPr>
        <w:t xml:space="preserve"> read until “...</w:t>
      </w:r>
      <w:r w:rsidR="00372D3A">
        <w:rPr>
          <w:rFonts w:ascii="Century Gothic" w:hAnsi="Century Gothic"/>
          <w:sz w:val="18"/>
          <w:szCs w:val="18"/>
        </w:rPr>
        <w:t>him into his service</w:t>
      </w:r>
      <w:r w:rsidRPr="00372D3A">
        <w:rPr>
          <w:rFonts w:ascii="Century Gothic" w:hAnsi="Century Gothic"/>
          <w:sz w:val="18"/>
          <w:szCs w:val="18"/>
        </w:rPr>
        <w:t>.”</w:t>
      </w:r>
    </w:p>
    <w:p w14:paraId="02CBB799" w14:textId="77777777" w:rsidR="00043ACB" w:rsidRPr="00AB2A6C" w:rsidRDefault="00043ACB" w:rsidP="00043ACB">
      <w:pPr>
        <w:spacing w:after="0"/>
        <w:rPr>
          <w:rFonts w:ascii="Century Gothic" w:hAnsi="Century Gothic"/>
          <w:sz w:val="18"/>
          <w:szCs w:val="18"/>
        </w:rPr>
      </w:pPr>
      <w:r w:rsidRPr="00AB2A6C">
        <w:rPr>
          <w:rFonts w:ascii="Century Gothic" w:hAnsi="Century Gothic"/>
          <w:b/>
          <w:sz w:val="18"/>
          <w:szCs w:val="18"/>
        </w:rPr>
        <w:t>Day 15</w:t>
      </w:r>
      <w:r w:rsidRPr="00AB2A6C">
        <w:rPr>
          <w:rFonts w:ascii="Century Gothic" w:hAnsi="Century Gothic"/>
          <w:sz w:val="18"/>
          <w:szCs w:val="18"/>
        </w:rPr>
        <w:t xml:space="preserve"> pages </w:t>
      </w:r>
      <w:r w:rsidR="00AB2A6C">
        <w:rPr>
          <w:rFonts w:ascii="Century Gothic" w:hAnsi="Century Gothic"/>
          <w:sz w:val="18"/>
          <w:szCs w:val="18"/>
        </w:rPr>
        <w:t>398-404 read until the end of the page</w:t>
      </w:r>
      <w:r w:rsidRPr="00AB2A6C">
        <w:rPr>
          <w:rFonts w:ascii="Century Gothic" w:hAnsi="Century Gothic"/>
          <w:sz w:val="18"/>
          <w:szCs w:val="18"/>
        </w:rPr>
        <w:t xml:space="preserve"> </w:t>
      </w:r>
    </w:p>
    <w:p w14:paraId="02CBB79A" w14:textId="77777777" w:rsidR="00043ACB" w:rsidRPr="000415D2" w:rsidRDefault="00043ACB" w:rsidP="00043ACB">
      <w:pPr>
        <w:spacing w:after="0"/>
        <w:rPr>
          <w:rFonts w:ascii="Century Gothic" w:hAnsi="Century Gothic"/>
          <w:sz w:val="12"/>
          <w:szCs w:val="12"/>
          <w:highlight w:val="lightGray"/>
        </w:rPr>
      </w:pPr>
    </w:p>
    <w:p w14:paraId="7DA5905B" w14:textId="3BFBEF3A" w:rsidR="009C1B4B" w:rsidRDefault="00043ACB" w:rsidP="009C1B4B">
      <w:pPr>
        <w:spacing w:after="0"/>
        <w:rPr>
          <w:rFonts w:ascii="Century Gothic" w:hAnsi="Century Gothic"/>
          <w:b/>
          <w:sz w:val="18"/>
          <w:szCs w:val="18"/>
        </w:rPr>
      </w:pPr>
      <w:r w:rsidRPr="007B3F31">
        <w:rPr>
          <w:rFonts w:ascii="Century Gothic" w:hAnsi="Century Gothic"/>
          <w:b/>
          <w:sz w:val="18"/>
          <w:szCs w:val="18"/>
        </w:rPr>
        <w:t xml:space="preserve">Week 4: </w:t>
      </w:r>
      <w:r w:rsidR="007B3F31">
        <w:rPr>
          <w:rFonts w:ascii="Century Gothic" w:hAnsi="Century Gothic"/>
          <w:b/>
          <w:sz w:val="18"/>
          <w:szCs w:val="18"/>
        </w:rPr>
        <w:t xml:space="preserve">Samuel </w:t>
      </w:r>
      <w:r w:rsidR="009C1B4B">
        <w:rPr>
          <w:rFonts w:ascii="Century Gothic" w:hAnsi="Century Gothic"/>
          <w:b/>
          <w:sz w:val="18"/>
          <w:szCs w:val="18"/>
        </w:rPr>
        <w:t>–</w:t>
      </w:r>
      <w:r w:rsidR="007B3F31">
        <w:rPr>
          <w:rFonts w:ascii="Century Gothic" w:hAnsi="Century Gothic"/>
          <w:b/>
          <w:sz w:val="18"/>
          <w:szCs w:val="18"/>
        </w:rPr>
        <w:t xml:space="preserve"> Kings</w:t>
      </w:r>
    </w:p>
    <w:p w14:paraId="02CBB79E" w14:textId="104FD43F" w:rsidR="006B6965" w:rsidRDefault="009C1B4B" w:rsidP="00043ACB">
      <w:pPr>
        <w:spacing w:after="0"/>
        <w:rPr>
          <w:rFonts w:ascii="Century Gothic" w:hAnsi="Century Gothic"/>
          <w:b/>
          <w:sz w:val="18"/>
          <w:szCs w:val="18"/>
        </w:rPr>
      </w:pPr>
      <w:r w:rsidRPr="009C1B4B">
        <w:rPr>
          <w:rFonts w:ascii="Century Gothic" w:hAnsi="Century Gothic"/>
          <w:i/>
          <w:color w:val="000000"/>
          <w:sz w:val="18"/>
          <w:szCs w:val="18"/>
        </w:rPr>
        <w:t xml:space="preserve"> Davi</w:t>
      </w:r>
      <w:r>
        <w:rPr>
          <w:rFonts w:ascii="Century Gothic" w:hAnsi="Century Gothic"/>
          <w:i/>
          <w:color w:val="000000"/>
          <w:sz w:val="18"/>
          <w:szCs w:val="18"/>
        </w:rPr>
        <w:t>d’s relationship with Saul</w:t>
      </w:r>
      <w:r w:rsidRPr="009C1B4B">
        <w:rPr>
          <w:rFonts w:ascii="Century Gothic" w:hAnsi="Century Gothic"/>
          <w:i/>
          <w:color w:val="000000"/>
          <w:sz w:val="18"/>
          <w:szCs w:val="18"/>
        </w:rPr>
        <w:t xml:space="preserve"> develops. </w:t>
      </w:r>
      <w:r>
        <w:rPr>
          <w:rFonts w:ascii="Century Gothic" w:hAnsi="Century Gothic"/>
          <w:i/>
          <w:color w:val="000000"/>
          <w:sz w:val="18"/>
          <w:szCs w:val="18"/>
        </w:rPr>
        <w:t>Note a theme</w:t>
      </w:r>
      <w:r w:rsidRPr="009C1B4B">
        <w:rPr>
          <w:rFonts w:ascii="Century Gothic" w:hAnsi="Century Gothic"/>
          <w:i/>
          <w:color w:val="000000"/>
          <w:sz w:val="18"/>
          <w:szCs w:val="18"/>
        </w:rPr>
        <w:t xml:space="preserve">: Saul, the first king, doesn’t follow God faithfully, and so God announces He will seek “a man after his own heart” to rule Israel. God finds this person in David. </w:t>
      </w:r>
    </w:p>
    <w:p w14:paraId="618E376C" w14:textId="77777777" w:rsidR="009C1B4B" w:rsidRPr="009C1B4B" w:rsidRDefault="009C1B4B" w:rsidP="00043ACB">
      <w:pPr>
        <w:spacing w:after="0"/>
        <w:rPr>
          <w:rFonts w:ascii="Century Gothic" w:hAnsi="Century Gothic"/>
          <w:b/>
          <w:sz w:val="18"/>
          <w:szCs w:val="18"/>
        </w:rPr>
      </w:pPr>
    </w:p>
    <w:p w14:paraId="02CBB79F" w14:textId="77777777" w:rsidR="00043ACB" w:rsidRPr="00D0214A" w:rsidRDefault="00043ACB" w:rsidP="00043ACB">
      <w:pPr>
        <w:spacing w:after="0"/>
        <w:rPr>
          <w:rFonts w:ascii="Century Gothic" w:hAnsi="Century Gothic"/>
          <w:sz w:val="18"/>
          <w:szCs w:val="18"/>
        </w:rPr>
      </w:pPr>
      <w:r w:rsidRPr="00D0214A">
        <w:rPr>
          <w:rFonts w:ascii="Century Gothic" w:hAnsi="Century Gothic"/>
          <w:b/>
          <w:sz w:val="18"/>
          <w:szCs w:val="18"/>
        </w:rPr>
        <w:t>Day 16</w:t>
      </w:r>
      <w:r w:rsidRPr="00D0214A">
        <w:rPr>
          <w:rFonts w:ascii="Century Gothic" w:hAnsi="Century Gothic"/>
          <w:sz w:val="18"/>
          <w:szCs w:val="18"/>
        </w:rPr>
        <w:t xml:space="preserve"> pages </w:t>
      </w:r>
      <w:r w:rsidR="00D0214A">
        <w:rPr>
          <w:rFonts w:ascii="Century Gothic" w:hAnsi="Century Gothic"/>
          <w:sz w:val="18"/>
          <w:szCs w:val="18"/>
        </w:rPr>
        <w:t xml:space="preserve">405-409 </w:t>
      </w:r>
      <w:r w:rsidRPr="00D0214A">
        <w:rPr>
          <w:rFonts w:ascii="Century Gothic" w:hAnsi="Century Gothic"/>
          <w:sz w:val="18"/>
          <w:szCs w:val="18"/>
        </w:rPr>
        <w:t>read until “...</w:t>
      </w:r>
      <w:r w:rsidR="00D0214A">
        <w:rPr>
          <w:rFonts w:ascii="Century Gothic" w:hAnsi="Century Gothic"/>
          <w:sz w:val="18"/>
          <w:szCs w:val="18"/>
        </w:rPr>
        <w:t>back to the town</w:t>
      </w:r>
      <w:r w:rsidRPr="00D0214A">
        <w:rPr>
          <w:rFonts w:ascii="Century Gothic" w:hAnsi="Century Gothic"/>
          <w:sz w:val="18"/>
          <w:szCs w:val="18"/>
        </w:rPr>
        <w:t>.”</w:t>
      </w:r>
    </w:p>
    <w:p w14:paraId="02CBB7A0" w14:textId="77777777" w:rsidR="00043ACB" w:rsidRPr="00D9459A" w:rsidRDefault="00043ACB" w:rsidP="00043ACB">
      <w:pPr>
        <w:spacing w:after="0"/>
        <w:rPr>
          <w:rFonts w:ascii="Century Gothic" w:hAnsi="Century Gothic"/>
          <w:sz w:val="18"/>
          <w:szCs w:val="18"/>
        </w:rPr>
      </w:pPr>
      <w:r w:rsidRPr="00D9459A">
        <w:rPr>
          <w:rFonts w:ascii="Century Gothic" w:hAnsi="Century Gothic"/>
          <w:b/>
          <w:sz w:val="18"/>
          <w:szCs w:val="18"/>
        </w:rPr>
        <w:t>Day 17</w:t>
      </w:r>
      <w:r w:rsidRPr="00D9459A">
        <w:rPr>
          <w:rFonts w:ascii="Century Gothic" w:hAnsi="Century Gothic"/>
          <w:sz w:val="18"/>
          <w:szCs w:val="18"/>
        </w:rPr>
        <w:t xml:space="preserve"> pages </w:t>
      </w:r>
      <w:r w:rsidR="00D9459A">
        <w:rPr>
          <w:rFonts w:ascii="Century Gothic" w:hAnsi="Century Gothic"/>
          <w:sz w:val="18"/>
          <w:szCs w:val="18"/>
        </w:rPr>
        <w:t>409-414</w:t>
      </w:r>
      <w:r w:rsidRPr="00D9459A">
        <w:rPr>
          <w:rFonts w:ascii="Century Gothic" w:hAnsi="Century Gothic"/>
          <w:sz w:val="18"/>
          <w:szCs w:val="18"/>
        </w:rPr>
        <w:t xml:space="preserve"> read until “...</w:t>
      </w:r>
      <w:r w:rsidR="00D9459A">
        <w:rPr>
          <w:rFonts w:ascii="Century Gothic" w:hAnsi="Century Gothic"/>
          <w:sz w:val="18"/>
          <w:szCs w:val="18"/>
        </w:rPr>
        <w:t>up to the stronghold</w:t>
      </w:r>
      <w:r w:rsidRPr="00D9459A">
        <w:rPr>
          <w:rFonts w:ascii="Century Gothic" w:hAnsi="Century Gothic"/>
          <w:sz w:val="18"/>
          <w:szCs w:val="18"/>
        </w:rPr>
        <w:t>.”</w:t>
      </w:r>
    </w:p>
    <w:p w14:paraId="705B7A9D" w14:textId="77777777" w:rsidR="00333BD4" w:rsidRDefault="00333BD4" w:rsidP="00043ACB">
      <w:pPr>
        <w:spacing w:after="0"/>
        <w:rPr>
          <w:rFonts w:ascii="Century Gothic" w:hAnsi="Century Gothic"/>
          <w:b/>
          <w:sz w:val="18"/>
          <w:szCs w:val="18"/>
        </w:rPr>
      </w:pPr>
    </w:p>
    <w:p w14:paraId="259E00B5" w14:textId="77777777" w:rsidR="00333BD4" w:rsidRDefault="00333BD4" w:rsidP="00043ACB">
      <w:pPr>
        <w:spacing w:after="0"/>
        <w:rPr>
          <w:rFonts w:ascii="Century Gothic" w:hAnsi="Century Gothic"/>
          <w:b/>
          <w:sz w:val="18"/>
          <w:szCs w:val="18"/>
        </w:rPr>
      </w:pPr>
    </w:p>
    <w:p w14:paraId="15DB42D6" w14:textId="77777777" w:rsidR="00333BD4" w:rsidRDefault="00333BD4" w:rsidP="00043ACB">
      <w:pPr>
        <w:spacing w:after="0"/>
        <w:rPr>
          <w:rFonts w:ascii="Century Gothic" w:hAnsi="Century Gothic"/>
          <w:b/>
          <w:sz w:val="18"/>
          <w:szCs w:val="18"/>
        </w:rPr>
      </w:pPr>
    </w:p>
    <w:p w14:paraId="67B0EAEB" w14:textId="77777777" w:rsidR="00333BD4" w:rsidRDefault="00333BD4" w:rsidP="00043ACB">
      <w:pPr>
        <w:spacing w:after="0"/>
        <w:rPr>
          <w:rFonts w:ascii="Century Gothic" w:hAnsi="Century Gothic"/>
          <w:b/>
          <w:sz w:val="18"/>
          <w:szCs w:val="18"/>
        </w:rPr>
      </w:pPr>
    </w:p>
    <w:p w14:paraId="02CBB7A1" w14:textId="179FC763" w:rsidR="00043ACB" w:rsidRPr="002F668E" w:rsidRDefault="00043ACB" w:rsidP="00043ACB">
      <w:pPr>
        <w:spacing w:after="0"/>
        <w:rPr>
          <w:rFonts w:ascii="Century Gothic" w:hAnsi="Century Gothic"/>
          <w:sz w:val="18"/>
          <w:szCs w:val="18"/>
        </w:rPr>
      </w:pPr>
      <w:r w:rsidRPr="002F668E">
        <w:rPr>
          <w:rFonts w:ascii="Century Gothic" w:hAnsi="Century Gothic"/>
          <w:b/>
          <w:sz w:val="18"/>
          <w:szCs w:val="18"/>
        </w:rPr>
        <w:t>Day 18</w:t>
      </w:r>
      <w:r w:rsidRPr="002F668E">
        <w:rPr>
          <w:rFonts w:ascii="Century Gothic" w:hAnsi="Century Gothic"/>
          <w:sz w:val="18"/>
          <w:szCs w:val="18"/>
        </w:rPr>
        <w:t xml:space="preserve"> pages </w:t>
      </w:r>
      <w:r w:rsidR="002F668E">
        <w:rPr>
          <w:rFonts w:ascii="Century Gothic" w:hAnsi="Century Gothic"/>
          <w:sz w:val="18"/>
          <w:szCs w:val="18"/>
        </w:rPr>
        <w:t>414-418</w:t>
      </w:r>
      <w:r w:rsidRPr="002F668E">
        <w:rPr>
          <w:rFonts w:ascii="Century Gothic" w:hAnsi="Century Gothic"/>
          <w:sz w:val="18"/>
          <w:szCs w:val="18"/>
        </w:rPr>
        <w:t xml:space="preserve"> read until </w:t>
      </w:r>
      <w:r w:rsidR="00C67264">
        <w:rPr>
          <w:rFonts w:ascii="Century Gothic" w:hAnsi="Century Gothic"/>
          <w:sz w:val="18"/>
          <w:szCs w:val="18"/>
        </w:rPr>
        <w:t>the end of the page</w:t>
      </w:r>
    </w:p>
    <w:p w14:paraId="02CBB7A2" w14:textId="77777777" w:rsidR="00043ACB" w:rsidRPr="00C67264" w:rsidRDefault="00043ACB" w:rsidP="00043ACB">
      <w:pPr>
        <w:spacing w:after="0"/>
        <w:rPr>
          <w:rFonts w:ascii="Century Gothic" w:hAnsi="Century Gothic"/>
          <w:sz w:val="18"/>
          <w:szCs w:val="18"/>
        </w:rPr>
      </w:pPr>
      <w:r w:rsidRPr="00C67264">
        <w:rPr>
          <w:rFonts w:ascii="Century Gothic" w:hAnsi="Century Gothic"/>
          <w:b/>
          <w:sz w:val="18"/>
          <w:szCs w:val="18"/>
        </w:rPr>
        <w:t>Day 19</w:t>
      </w:r>
      <w:r w:rsidRPr="00C67264">
        <w:rPr>
          <w:rFonts w:ascii="Century Gothic" w:hAnsi="Century Gothic"/>
          <w:sz w:val="18"/>
          <w:szCs w:val="18"/>
        </w:rPr>
        <w:t xml:space="preserve"> pages </w:t>
      </w:r>
      <w:r w:rsidR="00C67264">
        <w:rPr>
          <w:rFonts w:ascii="Century Gothic" w:hAnsi="Century Gothic"/>
          <w:sz w:val="18"/>
          <w:szCs w:val="18"/>
        </w:rPr>
        <w:t>419-425</w:t>
      </w:r>
      <w:r w:rsidRPr="00C67264">
        <w:rPr>
          <w:rFonts w:ascii="Century Gothic" w:hAnsi="Century Gothic"/>
          <w:sz w:val="18"/>
          <w:szCs w:val="18"/>
        </w:rPr>
        <w:t xml:space="preserve"> read until “...</w:t>
      </w:r>
      <w:r w:rsidR="00C67264">
        <w:rPr>
          <w:rFonts w:ascii="Century Gothic" w:hAnsi="Century Gothic"/>
          <w:sz w:val="18"/>
          <w:szCs w:val="18"/>
        </w:rPr>
        <w:t>and all Israel</w:t>
      </w:r>
      <w:r w:rsidRPr="00C67264">
        <w:rPr>
          <w:rFonts w:ascii="Century Gothic" w:hAnsi="Century Gothic"/>
          <w:sz w:val="18"/>
          <w:szCs w:val="18"/>
        </w:rPr>
        <w:t>.”</w:t>
      </w:r>
    </w:p>
    <w:p w14:paraId="02CBB7A3" w14:textId="11E5A6BD" w:rsidR="00043ACB" w:rsidRPr="00C67264" w:rsidRDefault="00043ACB" w:rsidP="00043ACB">
      <w:pPr>
        <w:spacing w:after="0"/>
        <w:rPr>
          <w:rFonts w:ascii="Century Gothic" w:hAnsi="Century Gothic"/>
          <w:sz w:val="18"/>
          <w:szCs w:val="18"/>
        </w:rPr>
      </w:pPr>
      <w:r w:rsidRPr="00C67264">
        <w:rPr>
          <w:rFonts w:ascii="Century Gothic" w:hAnsi="Century Gothic"/>
          <w:b/>
          <w:sz w:val="18"/>
          <w:szCs w:val="18"/>
        </w:rPr>
        <w:t>Day 20</w:t>
      </w:r>
      <w:r w:rsidRPr="00C67264">
        <w:rPr>
          <w:rFonts w:ascii="Century Gothic" w:hAnsi="Century Gothic"/>
          <w:sz w:val="18"/>
          <w:szCs w:val="18"/>
        </w:rPr>
        <w:t xml:space="preserve"> pages </w:t>
      </w:r>
      <w:r w:rsidR="00C67264">
        <w:rPr>
          <w:rFonts w:ascii="Century Gothic" w:hAnsi="Century Gothic"/>
          <w:sz w:val="18"/>
          <w:szCs w:val="18"/>
        </w:rPr>
        <w:t>425-429</w:t>
      </w:r>
      <w:r w:rsidR="00D711C0">
        <w:rPr>
          <w:rFonts w:ascii="Century Gothic" w:hAnsi="Century Gothic"/>
          <w:sz w:val="18"/>
          <w:szCs w:val="18"/>
        </w:rPr>
        <w:t xml:space="preserve"> read until </w:t>
      </w:r>
      <w:r w:rsidR="00C67264">
        <w:rPr>
          <w:rFonts w:ascii="Century Gothic" w:hAnsi="Century Gothic"/>
          <w:sz w:val="18"/>
          <w:szCs w:val="18"/>
        </w:rPr>
        <w:t>the end of the page</w:t>
      </w:r>
    </w:p>
    <w:p w14:paraId="02CBB7A4" w14:textId="77777777" w:rsidR="00043ACB" w:rsidRPr="000415D2" w:rsidRDefault="00043ACB" w:rsidP="00043ACB">
      <w:pPr>
        <w:spacing w:after="0"/>
        <w:rPr>
          <w:rFonts w:ascii="Century Gothic" w:hAnsi="Century Gothic"/>
          <w:sz w:val="12"/>
          <w:szCs w:val="12"/>
          <w:highlight w:val="lightGray"/>
        </w:rPr>
      </w:pPr>
    </w:p>
    <w:p w14:paraId="149DD67D" w14:textId="04EC4332" w:rsidR="009C1B4B" w:rsidRDefault="00043ACB" w:rsidP="009C1B4B">
      <w:pPr>
        <w:spacing w:after="0"/>
        <w:rPr>
          <w:rFonts w:ascii="Century Gothic" w:hAnsi="Century Gothic"/>
          <w:b/>
          <w:sz w:val="18"/>
          <w:szCs w:val="18"/>
        </w:rPr>
      </w:pPr>
      <w:r w:rsidRPr="00765EDD">
        <w:rPr>
          <w:rFonts w:ascii="Century Gothic" w:hAnsi="Century Gothic"/>
          <w:b/>
          <w:sz w:val="18"/>
          <w:szCs w:val="18"/>
        </w:rPr>
        <w:t xml:space="preserve">Week 5: </w:t>
      </w:r>
      <w:r w:rsidR="00765EDD">
        <w:rPr>
          <w:rFonts w:ascii="Century Gothic" w:hAnsi="Century Gothic"/>
          <w:b/>
          <w:sz w:val="18"/>
          <w:szCs w:val="18"/>
        </w:rPr>
        <w:t xml:space="preserve">Samuel </w:t>
      </w:r>
      <w:r w:rsidR="009C1B4B">
        <w:rPr>
          <w:rFonts w:ascii="Century Gothic" w:hAnsi="Century Gothic"/>
          <w:b/>
          <w:sz w:val="18"/>
          <w:szCs w:val="18"/>
        </w:rPr>
        <w:t>–</w:t>
      </w:r>
      <w:r w:rsidR="00765EDD">
        <w:rPr>
          <w:rFonts w:ascii="Century Gothic" w:hAnsi="Century Gothic"/>
          <w:b/>
          <w:sz w:val="18"/>
          <w:szCs w:val="18"/>
        </w:rPr>
        <w:t xml:space="preserve"> Kings</w:t>
      </w:r>
    </w:p>
    <w:p w14:paraId="1A3F62DF" w14:textId="1E1AE033" w:rsidR="009C1B4B" w:rsidRPr="009C1B4B" w:rsidRDefault="009C1B4B" w:rsidP="009C1B4B">
      <w:pPr>
        <w:spacing w:after="0"/>
        <w:rPr>
          <w:rFonts w:ascii="Century Gothic" w:hAnsi="Century Gothic"/>
          <w:b/>
          <w:sz w:val="18"/>
          <w:szCs w:val="18"/>
        </w:rPr>
      </w:pPr>
      <w:r>
        <w:rPr>
          <w:rFonts w:ascii="Century Gothic" w:hAnsi="Century Gothic"/>
          <w:i/>
          <w:color w:val="000000"/>
          <w:sz w:val="18"/>
          <w:szCs w:val="18"/>
        </w:rPr>
        <w:t>Da</w:t>
      </w:r>
      <w:r w:rsidRPr="009C1B4B">
        <w:rPr>
          <w:rFonts w:ascii="Century Gothic" w:hAnsi="Century Gothic"/>
          <w:i/>
          <w:color w:val="000000"/>
          <w:sz w:val="18"/>
          <w:szCs w:val="18"/>
        </w:rPr>
        <w:t>v</w:t>
      </w:r>
      <w:r>
        <w:rPr>
          <w:rFonts w:ascii="Century Gothic" w:hAnsi="Century Gothic"/>
          <w:i/>
          <w:color w:val="000000"/>
          <w:sz w:val="18"/>
          <w:szCs w:val="18"/>
        </w:rPr>
        <w:t>id now</w:t>
      </w:r>
      <w:r w:rsidRPr="009C1B4B">
        <w:rPr>
          <w:rFonts w:ascii="Century Gothic" w:hAnsi="Century Gothic"/>
          <w:i/>
          <w:color w:val="000000"/>
          <w:sz w:val="18"/>
          <w:szCs w:val="18"/>
        </w:rPr>
        <w:t xml:space="preserve"> reig</w:t>
      </w:r>
      <w:r>
        <w:rPr>
          <w:rFonts w:ascii="Century Gothic" w:hAnsi="Century Gothic"/>
          <w:i/>
          <w:color w:val="000000"/>
          <w:sz w:val="18"/>
          <w:szCs w:val="18"/>
        </w:rPr>
        <w:t>ns</w:t>
      </w:r>
      <w:r w:rsidRPr="009C1B4B">
        <w:rPr>
          <w:rFonts w:ascii="Century Gothic" w:hAnsi="Century Gothic"/>
          <w:i/>
          <w:color w:val="000000"/>
          <w:sz w:val="18"/>
          <w:szCs w:val="18"/>
        </w:rPr>
        <w:t xml:space="preserve"> over both Israel and Judah. God has </w:t>
      </w:r>
      <w:r>
        <w:rPr>
          <w:rFonts w:ascii="Century Gothic" w:hAnsi="Century Gothic"/>
          <w:i/>
          <w:color w:val="000000"/>
          <w:sz w:val="18"/>
          <w:szCs w:val="18"/>
        </w:rPr>
        <w:t xml:space="preserve">promised that David’s </w:t>
      </w:r>
      <w:r w:rsidRPr="009C1B4B">
        <w:rPr>
          <w:rFonts w:ascii="Century Gothic" w:hAnsi="Century Gothic"/>
          <w:i/>
          <w:color w:val="000000"/>
          <w:sz w:val="18"/>
          <w:szCs w:val="18"/>
        </w:rPr>
        <w:t xml:space="preserve">descendants will always rule Israel if they worship and serve God faithfully. Pay particular attention to David’s wholehearted dedication to God—it be-comes the standard this book uses for every subsequent king. </w:t>
      </w:r>
    </w:p>
    <w:p w14:paraId="02CBB7A7" w14:textId="77777777" w:rsidR="00043ACB" w:rsidRPr="000415D2" w:rsidRDefault="00043ACB" w:rsidP="00043ACB">
      <w:pPr>
        <w:spacing w:after="0"/>
        <w:rPr>
          <w:rFonts w:ascii="Century Gothic" w:hAnsi="Century Gothic"/>
          <w:sz w:val="12"/>
          <w:szCs w:val="12"/>
          <w:highlight w:val="lightGray"/>
        </w:rPr>
      </w:pPr>
    </w:p>
    <w:p w14:paraId="02CBB7A8" w14:textId="77777777" w:rsidR="00043ACB" w:rsidRPr="00E24374" w:rsidRDefault="00043ACB" w:rsidP="00043ACB">
      <w:pPr>
        <w:spacing w:after="0"/>
        <w:rPr>
          <w:rFonts w:ascii="Century Gothic" w:hAnsi="Century Gothic"/>
          <w:sz w:val="18"/>
          <w:szCs w:val="18"/>
        </w:rPr>
      </w:pPr>
      <w:r w:rsidRPr="007379AD">
        <w:rPr>
          <w:rFonts w:ascii="Century Gothic" w:hAnsi="Century Gothic"/>
          <w:b/>
          <w:sz w:val="18"/>
          <w:szCs w:val="18"/>
        </w:rPr>
        <w:t>Day 21</w:t>
      </w:r>
      <w:r w:rsidRPr="007379AD">
        <w:rPr>
          <w:rFonts w:ascii="Century Gothic" w:hAnsi="Century Gothic"/>
          <w:sz w:val="18"/>
          <w:szCs w:val="18"/>
        </w:rPr>
        <w:t xml:space="preserve"> pages </w:t>
      </w:r>
      <w:r w:rsidR="007379AD">
        <w:rPr>
          <w:rFonts w:ascii="Century Gothic" w:hAnsi="Century Gothic"/>
          <w:sz w:val="18"/>
          <w:szCs w:val="18"/>
        </w:rPr>
        <w:t>430-436</w:t>
      </w:r>
      <w:r w:rsidRPr="007379AD">
        <w:rPr>
          <w:rFonts w:ascii="Century Gothic" w:hAnsi="Century Gothic"/>
          <w:sz w:val="18"/>
          <w:szCs w:val="18"/>
        </w:rPr>
        <w:t xml:space="preserve"> read until “...</w:t>
      </w:r>
      <w:r w:rsidR="007379AD">
        <w:rPr>
          <w:rFonts w:ascii="Century Gothic" w:hAnsi="Century Gothic"/>
          <w:sz w:val="18"/>
          <w:szCs w:val="18"/>
        </w:rPr>
        <w:t>Ammonites anymore</w:t>
      </w:r>
      <w:r w:rsidRPr="007379AD">
        <w:rPr>
          <w:rFonts w:ascii="Century Gothic" w:hAnsi="Century Gothic"/>
          <w:sz w:val="18"/>
          <w:szCs w:val="18"/>
        </w:rPr>
        <w:t>.”</w:t>
      </w:r>
      <w:r w:rsidRPr="00E24374">
        <w:rPr>
          <w:rFonts w:ascii="Century Gothic" w:hAnsi="Century Gothic"/>
          <w:sz w:val="18"/>
          <w:szCs w:val="18"/>
        </w:rPr>
        <w:t xml:space="preserve"> </w:t>
      </w:r>
    </w:p>
    <w:p w14:paraId="02CBB7A9" w14:textId="77777777" w:rsidR="00043ACB" w:rsidRPr="007379AD" w:rsidRDefault="00043ACB" w:rsidP="00043ACB">
      <w:pPr>
        <w:spacing w:after="0"/>
        <w:rPr>
          <w:rFonts w:ascii="Century Gothic" w:hAnsi="Century Gothic"/>
          <w:sz w:val="18"/>
          <w:szCs w:val="18"/>
        </w:rPr>
      </w:pPr>
      <w:r w:rsidRPr="007379AD">
        <w:rPr>
          <w:rFonts w:ascii="Century Gothic" w:hAnsi="Century Gothic"/>
          <w:b/>
          <w:sz w:val="18"/>
          <w:szCs w:val="18"/>
        </w:rPr>
        <w:t>Day 22</w:t>
      </w:r>
      <w:r w:rsidRPr="007379AD">
        <w:rPr>
          <w:rFonts w:ascii="Century Gothic" w:hAnsi="Century Gothic"/>
          <w:sz w:val="18"/>
          <w:szCs w:val="18"/>
        </w:rPr>
        <w:t xml:space="preserve"> pages </w:t>
      </w:r>
      <w:r w:rsidR="007379AD">
        <w:rPr>
          <w:rFonts w:ascii="Century Gothic" w:hAnsi="Century Gothic"/>
          <w:sz w:val="18"/>
          <w:szCs w:val="18"/>
        </w:rPr>
        <w:t>436-446</w:t>
      </w:r>
      <w:r w:rsidRPr="007379AD">
        <w:rPr>
          <w:rFonts w:ascii="Century Gothic" w:hAnsi="Century Gothic"/>
          <w:sz w:val="18"/>
          <w:szCs w:val="18"/>
        </w:rPr>
        <w:t xml:space="preserve"> read until “...</w:t>
      </w:r>
      <w:r w:rsidR="007379AD">
        <w:rPr>
          <w:rFonts w:ascii="Century Gothic" w:hAnsi="Century Gothic"/>
          <w:sz w:val="18"/>
          <w:szCs w:val="18"/>
        </w:rPr>
        <w:t>he refreshed himself</w:t>
      </w:r>
      <w:r w:rsidRPr="007379AD">
        <w:rPr>
          <w:rFonts w:ascii="Century Gothic" w:hAnsi="Century Gothic"/>
          <w:sz w:val="18"/>
          <w:szCs w:val="18"/>
        </w:rPr>
        <w:t xml:space="preserve">.” </w:t>
      </w:r>
    </w:p>
    <w:p w14:paraId="02CBB7AA" w14:textId="77777777" w:rsidR="00043ACB" w:rsidRPr="007379AD" w:rsidRDefault="00043ACB" w:rsidP="00043ACB">
      <w:pPr>
        <w:spacing w:after="0"/>
        <w:rPr>
          <w:rFonts w:ascii="Century Gothic" w:hAnsi="Century Gothic"/>
          <w:sz w:val="18"/>
          <w:szCs w:val="18"/>
        </w:rPr>
      </w:pPr>
      <w:r w:rsidRPr="00647ED4">
        <w:rPr>
          <w:rFonts w:ascii="Century Gothic" w:hAnsi="Century Gothic"/>
          <w:b/>
          <w:sz w:val="18"/>
          <w:szCs w:val="18"/>
        </w:rPr>
        <w:t>Day 23</w:t>
      </w:r>
      <w:r w:rsidRPr="00647ED4">
        <w:rPr>
          <w:rFonts w:ascii="Century Gothic" w:hAnsi="Century Gothic"/>
          <w:sz w:val="18"/>
          <w:szCs w:val="18"/>
        </w:rPr>
        <w:t xml:space="preserve"> pages </w:t>
      </w:r>
      <w:r w:rsidR="007379AD" w:rsidRPr="00647ED4">
        <w:rPr>
          <w:rFonts w:ascii="Century Gothic" w:hAnsi="Century Gothic"/>
          <w:sz w:val="18"/>
          <w:szCs w:val="18"/>
        </w:rPr>
        <w:t>446-454</w:t>
      </w:r>
      <w:r w:rsidRPr="00647ED4">
        <w:rPr>
          <w:rFonts w:ascii="Century Gothic" w:hAnsi="Century Gothic"/>
          <w:sz w:val="18"/>
          <w:szCs w:val="18"/>
        </w:rPr>
        <w:t xml:space="preserve"> read until “...</w:t>
      </w:r>
      <w:proofErr w:type="spellStart"/>
      <w:r w:rsidR="007379AD" w:rsidRPr="00647ED4">
        <w:rPr>
          <w:rFonts w:ascii="Century Gothic" w:hAnsi="Century Gothic"/>
          <w:sz w:val="18"/>
          <w:szCs w:val="18"/>
        </w:rPr>
        <w:t>Jairite</w:t>
      </w:r>
      <w:proofErr w:type="spellEnd"/>
      <w:r w:rsidR="007379AD" w:rsidRPr="00647ED4">
        <w:rPr>
          <w:rFonts w:ascii="Century Gothic" w:hAnsi="Century Gothic"/>
          <w:sz w:val="18"/>
          <w:szCs w:val="18"/>
        </w:rPr>
        <w:t xml:space="preserve"> was David’s priest</w:t>
      </w:r>
      <w:r w:rsidRPr="00647ED4">
        <w:rPr>
          <w:rFonts w:ascii="Century Gothic" w:hAnsi="Century Gothic"/>
          <w:sz w:val="18"/>
          <w:szCs w:val="18"/>
        </w:rPr>
        <w:t>.”</w:t>
      </w:r>
      <w:r w:rsidRPr="007379AD">
        <w:rPr>
          <w:rFonts w:ascii="Century Gothic" w:hAnsi="Century Gothic"/>
          <w:sz w:val="18"/>
          <w:szCs w:val="18"/>
        </w:rPr>
        <w:t xml:space="preserve"> </w:t>
      </w:r>
    </w:p>
    <w:p w14:paraId="02CBB7AB" w14:textId="77777777" w:rsidR="007379AD" w:rsidRDefault="00043ACB" w:rsidP="00043ACB">
      <w:pPr>
        <w:spacing w:after="0"/>
        <w:rPr>
          <w:rFonts w:ascii="Century Gothic" w:hAnsi="Century Gothic"/>
          <w:sz w:val="18"/>
          <w:szCs w:val="18"/>
        </w:rPr>
      </w:pPr>
      <w:r w:rsidRPr="007379AD">
        <w:rPr>
          <w:rFonts w:ascii="Century Gothic" w:hAnsi="Century Gothic"/>
          <w:b/>
          <w:sz w:val="18"/>
          <w:szCs w:val="18"/>
        </w:rPr>
        <w:t>Day 24</w:t>
      </w:r>
      <w:r w:rsidRPr="007379AD">
        <w:rPr>
          <w:rFonts w:ascii="Century Gothic" w:hAnsi="Century Gothic"/>
          <w:sz w:val="18"/>
          <w:szCs w:val="18"/>
        </w:rPr>
        <w:t xml:space="preserve"> pages </w:t>
      </w:r>
      <w:r w:rsidR="007379AD">
        <w:rPr>
          <w:rFonts w:ascii="Century Gothic" w:hAnsi="Century Gothic"/>
          <w:sz w:val="18"/>
          <w:szCs w:val="18"/>
        </w:rPr>
        <w:t>454-459 read until the end of the page</w:t>
      </w:r>
    </w:p>
    <w:p w14:paraId="02CBB7AC" w14:textId="77777777" w:rsidR="00043ACB" w:rsidRPr="000415D2" w:rsidRDefault="00043ACB" w:rsidP="00043ACB">
      <w:pPr>
        <w:spacing w:after="0"/>
        <w:rPr>
          <w:rFonts w:ascii="Century Gothic" w:hAnsi="Century Gothic"/>
          <w:sz w:val="18"/>
          <w:szCs w:val="18"/>
          <w:highlight w:val="lightGray"/>
        </w:rPr>
      </w:pPr>
      <w:r w:rsidRPr="0033726B">
        <w:rPr>
          <w:rFonts w:ascii="Century Gothic" w:hAnsi="Century Gothic"/>
          <w:b/>
          <w:sz w:val="18"/>
          <w:szCs w:val="18"/>
        </w:rPr>
        <w:t>Day 25</w:t>
      </w:r>
      <w:r w:rsidRPr="0033726B">
        <w:rPr>
          <w:rFonts w:ascii="Century Gothic" w:hAnsi="Century Gothic"/>
          <w:sz w:val="18"/>
          <w:szCs w:val="18"/>
        </w:rPr>
        <w:t xml:space="preserve"> pages </w:t>
      </w:r>
      <w:r w:rsidR="0033726B">
        <w:rPr>
          <w:rFonts w:ascii="Century Gothic" w:hAnsi="Century Gothic"/>
          <w:sz w:val="18"/>
          <w:szCs w:val="18"/>
        </w:rPr>
        <w:t>460-466</w:t>
      </w:r>
      <w:r w:rsidRPr="0033726B">
        <w:rPr>
          <w:rFonts w:ascii="Century Gothic" w:hAnsi="Century Gothic"/>
          <w:sz w:val="18"/>
          <w:szCs w:val="18"/>
        </w:rPr>
        <w:t xml:space="preserve"> read until </w:t>
      </w:r>
      <w:r w:rsidR="00BE7E35">
        <w:rPr>
          <w:rFonts w:ascii="Century Gothic" w:hAnsi="Century Gothic"/>
          <w:sz w:val="18"/>
          <w:szCs w:val="18"/>
        </w:rPr>
        <w:t>“…was firmly established.”</w:t>
      </w:r>
    </w:p>
    <w:p w14:paraId="02CBB7AD" w14:textId="77777777" w:rsidR="00043ACB" w:rsidRPr="000415D2" w:rsidRDefault="00043ACB" w:rsidP="00043ACB">
      <w:pPr>
        <w:spacing w:after="0"/>
        <w:rPr>
          <w:rFonts w:ascii="Century Gothic" w:hAnsi="Century Gothic"/>
          <w:sz w:val="12"/>
          <w:szCs w:val="12"/>
          <w:highlight w:val="lightGray"/>
        </w:rPr>
      </w:pPr>
    </w:p>
    <w:p w14:paraId="5E27F223" w14:textId="77777777" w:rsidR="009C1B4B" w:rsidRDefault="00043ACB" w:rsidP="009C1B4B">
      <w:pPr>
        <w:spacing w:after="0"/>
        <w:rPr>
          <w:rFonts w:ascii="Century Gothic" w:hAnsi="Century Gothic"/>
          <w:i/>
          <w:sz w:val="18"/>
          <w:szCs w:val="18"/>
        </w:rPr>
      </w:pPr>
      <w:r w:rsidRPr="00C109B8">
        <w:rPr>
          <w:rFonts w:ascii="Century Gothic" w:hAnsi="Century Gothic"/>
          <w:b/>
          <w:sz w:val="18"/>
          <w:szCs w:val="18"/>
        </w:rPr>
        <w:t xml:space="preserve"> </w:t>
      </w:r>
      <w:r w:rsidRPr="00C03ED9">
        <w:rPr>
          <w:rFonts w:ascii="Century Gothic" w:hAnsi="Century Gothic"/>
          <w:b/>
          <w:sz w:val="18"/>
          <w:szCs w:val="18"/>
        </w:rPr>
        <w:t xml:space="preserve">Week 6: </w:t>
      </w:r>
      <w:r w:rsidR="00C03ED9" w:rsidRPr="00C03ED9">
        <w:rPr>
          <w:rFonts w:ascii="Century Gothic" w:hAnsi="Century Gothic"/>
          <w:b/>
          <w:sz w:val="18"/>
          <w:szCs w:val="18"/>
        </w:rPr>
        <w:t>Samuel - Kings</w:t>
      </w:r>
      <w:r w:rsidR="00C03ED9" w:rsidRPr="00C03ED9">
        <w:rPr>
          <w:rFonts w:ascii="Century Gothic" w:hAnsi="Century Gothic"/>
          <w:i/>
          <w:sz w:val="18"/>
          <w:szCs w:val="18"/>
        </w:rPr>
        <w:t xml:space="preserve"> </w:t>
      </w:r>
    </w:p>
    <w:p w14:paraId="6EBE9DDE" w14:textId="778C3055" w:rsidR="009C1B4B" w:rsidRPr="009C1B4B" w:rsidRDefault="009C1B4B" w:rsidP="009C1B4B">
      <w:pPr>
        <w:spacing w:after="0"/>
        <w:rPr>
          <w:rFonts w:ascii="Century Gothic" w:hAnsi="Century Gothic"/>
          <w:i/>
          <w:sz w:val="18"/>
          <w:szCs w:val="18"/>
          <w:highlight w:val="lightGray"/>
        </w:rPr>
      </w:pPr>
      <w:r w:rsidRPr="009C1B4B">
        <w:rPr>
          <w:rFonts w:ascii="Century Gothic" w:hAnsi="Century Gothic"/>
          <w:i/>
          <w:color w:val="000000"/>
          <w:sz w:val="18"/>
          <w:szCs w:val="18"/>
        </w:rPr>
        <w:t>King Solomon</w:t>
      </w:r>
      <w:r>
        <w:rPr>
          <w:rFonts w:ascii="Century Gothic" w:hAnsi="Century Gothic"/>
          <w:i/>
          <w:color w:val="000000"/>
          <w:sz w:val="18"/>
          <w:szCs w:val="18"/>
        </w:rPr>
        <w:t xml:space="preserve"> takes the stage</w:t>
      </w:r>
      <w:r w:rsidRPr="009C1B4B">
        <w:rPr>
          <w:rFonts w:ascii="Century Gothic" w:hAnsi="Century Gothic"/>
          <w:i/>
          <w:color w:val="000000"/>
          <w:sz w:val="18"/>
          <w:szCs w:val="18"/>
        </w:rPr>
        <w:t xml:space="preserve">. We now trace the tragic wavering of the people’s devotion as it leads </w:t>
      </w:r>
      <w:r>
        <w:rPr>
          <w:rFonts w:ascii="Century Gothic" w:hAnsi="Century Gothic"/>
          <w:i/>
          <w:color w:val="000000"/>
          <w:sz w:val="18"/>
          <w:szCs w:val="18"/>
        </w:rPr>
        <w:t>over the years to their na</w:t>
      </w:r>
      <w:r w:rsidRPr="009C1B4B">
        <w:rPr>
          <w:rFonts w:ascii="Century Gothic" w:hAnsi="Century Gothic"/>
          <w:i/>
          <w:color w:val="000000"/>
          <w:sz w:val="18"/>
          <w:szCs w:val="18"/>
        </w:rPr>
        <w:t>tion first being divided…and then conquered by the empires to the east</w:t>
      </w:r>
      <w:r>
        <w:rPr>
          <w:color w:val="000000"/>
        </w:rPr>
        <w:t xml:space="preserve">. </w:t>
      </w:r>
    </w:p>
    <w:p w14:paraId="02CBB7B0" w14:textId="77777777" w:rsidR="00043ACB" w:rsidRPr="000415D2" w:rsidRDefault="00043ACB" w:rsidP="00043ACB">
      <w:pPr>
        <w:spacing w:after="0"/>
        <w:rPr>
          <w:rFonts w:ascii="Century Gothic" w:hAnsi="Century Gothic"/>
          <w:sz w:val="12"/>
          <w:szCs w:val="12"/>
          <w:highlight w:val="lightGray"/>
        </w:rPr>
      </w:pPr>
    </w:p>
    <w:p w14:paraId="02CBB7B1" w14:textId="4007AB2A" w:rsidR="00043ACB" w:rsidRPr="004929FB" w:rsidRDefault="00043ACB" w:rsidP="00043ACB">
      <w:pPr>
        <w:spacing w:after="0"/>
        <w:rPr>
          <w:rFonts w:ascii="Century Gothic" w:hAnsi="Century Gothic"/>
          <w:sz w:val="18"/>
          <w:szCs w:val="18"/>
        </w:rPr>
      </w:pPr>
      <w:r w:rsidRPr="00647ED4">
        <w:rPr>
          <w:rFonts w:ascii="Century Gothic" w:hAnsi="Century Gothic"/>
          <w:b/>
          <w:sz w:val="18"/>
          <w:szCs w:val="18"/>
        </w:rPr>
        <w:t>Day 26</w:t>
      </w:r>
      <w:r w:rsidRPr="00647ED4">
        <w:rPr>
          <w:rFonts w:ascii="Century Gothic" w:hAnsi="Century Gothic"/>
          <w:sz w:val="18"/>
          <w:szCs w:val="18"/>
        </w:rPr>
        <w:t xml:space="preserve"> pages </w:t>
      </w:r>
      <w:r w:rsidR="004929FB" w:rsidRPr="00647ED4">
        <w:rPr>
          <w:rFonts w:ascii="Century Gothic" w:hAnsi="Century Gothic"/>
          <w:sz w:val="18"/>
          <w:szCs w:val="18"/>
        </w:rPr>
        <w:t>466-470</w:t>
      </w:r>
      <w:r w:rsidRPr="00647ED4">
        <w:rPr>
          <w:rFonts w:ascii="Century Gothic" w:hAnsi="Century Gothic"/>
          <w:sz w:val="18"/>
          <w:szCs w:val="18"/>
        </w:rPr>
        <w:t xml:space="preserve"> read until “...</w:t>
      </w:r>
      <w:r w:rsidR="00647ED4" w:rsidRPr="00647ED4">
        <w:rPr>
          <w:rFonts w:ascii="Century Gothic" w:hAnsi="Century Gothic"/>
          <w:sz w:val="18"/>
          <w:szCs w:val="18"/>
        </w:rPr>
        <w:t>to administer justice</w:t>
      </w:r>
      <w:r w:rsidRPr="00647ED4">
        <w:rPr>
          <w:rFonts w:ascii="Century Gothic" w:hAnsi="Century Gothic"/>
          <w:sz w:val="18"/>
          <w:szCs w:val="18"/>
        </w:rPr>
        <w:t>.”</w:t>
      </w:r>
      <w:r w:rsidRPr="004929FB">
        <w:rPr>
          <w:rFonts w:ascii="Century Gothic" w:hAnsi="Century Gothic"/>
          <w:sz w:val="18"/>
          <w:szCs w:val="18"/>
        </w:rPr>
        <w:t xml:space="preserve"> </w:t>
      </w:r>
    </w:p>
    <w:p w14:paraId="02CBB7B2" w14:textId="77777777" w:rsidR="00043ACB" w:rsidRPr="001944AB" w:rsidRDefault="00043ACB" w:rsidP="00043ACB">
      <w:pPr>
        <w:spacing w:after="0"/>
        <w:rPr>
          <w:rFonts w:ascii="Century Gothic" w:hAnsi="Century Gothic"/>
          <w:sz w:val="18"/>
          <w:szCs w:val="18"/>
        </w:rPr>
      </w:pPr>
      <w:r w:rsidRPr="001944AB">
        <w:rPr>
          <w:rFonts w:ascii="Century Gothic" w:hAnsi="Century Gothic"/>
          <w:b/>
          <w:sz w:val="18"/>
          <w:szCs w:val="18"/>
        </w:rPr>
        <w:t>Day 27</w:t>
      </w:r>
      <w:r w:rsidRPr="001944AB">
        <w:rPr>
          <w:rFonts w:ascii="Century Gothic" w:hAnsi="Century Gothic"/>
          <w:sz w:val="18"/>
          <w:szCs w:val="18"/>
        </w:rPr>
        <w:t xml:space="preserve"> pages </w:t>
      </w:r>
      <w:r w:rsidR="001944AB">
        <w:rPr>
          <w:rFonts w:ascii="Century Gothic" w:hAnsi="Century Gothic"/>
          <w:sz w:val="18"/>
          <w:szCs w:val="18"/>
        </w:rPr>
        <w:t>470-476</w:t>
      </w:r>
      <w:r w:rsidRPr="001944AB">
        <w:rPr>
          <w:rFonts w:ascii="Century Gothic" w:hAnsi="Century Gothic"/>
          <w:sz w:val="18"/>
          <w:szCs w:val="18"/>
        </w:rPr>
        <w:t xml:space="preserve"> read until “...</w:t>
      </w:r>
      <w:r w:rsidR="001944AB">
        <w:rPr>
          <w:rFonts w:ascii="Century Gothic" w:hAnsi="Century Gothic"/>
          <w:sz w:val="18"/>
          <w:szCs w:val="18"/>
        </w:rPr>
        <w:t>of the LORD’s temple</w:t>
      </w:r>
      <w:r w:rsidRPr="001944AB">
        <w:rPr>
          <w:rFonts w:ascii="Century Gothic" w:hAnsi="Century Gothic"/>
          <w:sz w:val="18"/>
          <w:szCs w:val="18"/>
        </w:rPr>
        <w:t>.”</w:t>
      </w:r>
    </w:p>
    <w:p w14:paraId="02CBB7B3" w14:textId="77777777" w:rsidR="00043ACB" w:rsidRPr="006E3E76" w:rsidRDefault="00043ACB" w:rsidP="00043ACB">
      <w:pPr>
        <w:spacing w:after="0"/>
        <w:rPr>
          <w:rFonts w:ascii="Century Gothic" w:hAnsi="Century Gothic"/>
          <w:sz w:val="18"/>
          <w:szCs w:val="18"/>
        </w:rPr>
      </w:pPr>
      <w:r w:rsidRPr="00647ED4">
        <w:rPr>
          <w:rFonts w:ascii="Century Gothic" w:hAnsi="Century Gothic"/>
          <w:b/>
          <w:sz w:val="18"/>
          <w:szCs w:val="18"/>
        </w:rPr>
        <w:t>Day 28</w:t>
      </w:r>
      <w:r w:rsidRPr="00647ED4">
        <w:rPr>
          <w:rFonts w:ascii="Century Gothic" w:hAnsi="Century Gothic"/>
          <w:sz w:val="18"/>
          <w:szCs w:val="18"/>
        </w:rPr>
        <w:t xml:space="preserve"> pages </w:t>
      </w:r>
      <w:r w:rsidR="006E3E76" w:rsidRPr="00647ED4">
        <w:rPr>
          <w:rFonts w:ascii="Century Gothic" w:hAnsi="Century Gothic"/>
          <w:sz w:val="18"/>
          <w:szCs w:val="18"/>
        </w:rPr>
        <w:t>476-481</w:t>
      </w:r>
      <w:r w:rsidRPr="00647ED4">
        <w:rPr>
          <w:rFonts w:ascii="Century Gothic" w:hAnsi="Century Gothic"/>
          <w:sz w:val="18"/>
          <w:szCs w:val="18"/>
        </w:rPr>
        <w:t xml:space="preserve"> read until “...</w:t>
      </w:r>
      <w:r w:rsidR="006E3E76" w:rsidRPr="00647ED4">
        <w:rPr>
          <w:rFonts w:ascii="Century Gothic" w:hAnsi="Century Gothic"/>
          <w:sz w:val="18"/>
          <w:szCs w:val="18"/>
        </w:rPr>
        <w:t>disaster on them</w:t>
      </w:r>
      <w:r w:rsidRPr="00647ED4">
        <w:rPr>
          <w:rFonts w:ascii="Century Gothic" w:hAnsi="Century Gothic"/>
          <w:sz w:val="18"/>
          <w:szCs w:val="18"/>
        </w:rPr>
        <w:t>.”</w:t>
      </w:r>
    </w:p>
    <w:p w14:paraId="02CBB7B4" w14:textId="77777777" w:rsidR="00043ACB" w:rsidRPr="00436DE2" w:rsidRDefault="00043ACB" w:rsidP="00043ACB">
      <w:pPr>
        <w:spacing w:after="0"/>
        <w:rPr>
          <w:rFonts w:ascii="Century Gothic" w:hAnsi="Century Gothic"/>
          <w:sz w:val="18"/>
          <w:szCs w:val="18"/>
        </w:rPr>
      </w:pPr>
      <w:r w:rsidRPr="00436DE2">
        <w:rPr>
          <w:rFonts w:ascii="Century Gothic" w:hAnsi="Century Gothic"/>
          <w:b/>
          <w:sz w:val="18"/>
          <w:szCs w:val="18"/>
        </w:rPr>
        <w:t>Day 29</w:t>
      </w:r>
      <w:r w:rsidRPr="00436DE2">
        <w:rPr>
          <w:rFonts w:ascii="Century Gothic" w:hAnsi="Century Gothic"/>
          <w:sz w:val="18"/>
          <w:szCs w:val="18"/>
        </w:rPr>
        <w:t xml:space="preserve"> pages </w:t>
      </w:r>
      <w:r w:rsidR="00436DE2">
        <w:rPr>
          <w:rFonts w:ascii="Century Gothic" w:hAnsi="Century Gothic"/>
          <w:sz w:val="18"/>
          <w:szCs w:val="18"/>
        </w:rPr>
        <w:t>481-485</w:t>
      </w:r>
      <w:r w:rsidRPr="00436DE2">
        <w:rPr>
          <w:rFonts w:ascii="Century Gothic" w:hAnsi="Century Gothic"/>
          <w:sz w:val="18"/>
          <w:szCs w:val="18"/>
        </w:rPr>
        <w:t xml:space="preserve"> read until “...</w:t>
      </w:r>
      <w:r w:rsidR="00436DE2">
        <w:rPr>
          <w:rFonts w:ascii="Century Gothic" w:hAnsi="Century Gothic"/>
          <w:sz w:val="18"/>
          <w:szCs w:val="18"/>
        </w:rPr>
        <w:t>succeeded him as king</w:t>
      </w:r>
      <w:r w:rsidRPr="00436DE2">
        <w:rPr>
          <w:rFonts w:ascii="Century Gothic" w:hAnsi="Century Gothic"/>
          <w:sz w:val="18"/>
          <w:szCs w:val="18"/>
        </w:rPr>
        <w:t xml:space="preserve">.” </w:t>
      </w:r>
    </w:p>
    <w:p w14:paraId="02CBB7B5" w14:textId="77777777" w:rsidR="00436DE2" w:rsidRPr="00436DE2" w:rsidRDefault="00043ACB" w:rsidP="00436DE2">
      <w:pPr>
        <w:spacing w:after="0"/>
        <w:rPr>
          <w:rFonts w:ascii="Century Gothic" w:hAnsi="Century Gothic"/>
          <w:sz w:val="18"/>
          <w:szCs w:val="18"/>
        </w:rPr>
      </w:pPr>
      <w:r w:rsidRPr="00436DE2">
        <w:rPr>
          <w:rFonts w:ascii="Century Gothic" w:hAnsi="Century Gothic"/>
          <w:b/>
          <w:sz w:val="18"/>
          <w:szCs w:val="18"/>
        </w:rPr>
        <w:t>Day 30</w:t>
      </w:r>
      <w:r w:rsidRPr="00436DE2">
        <w:rPr>
          <w:rFonts w:ascii="Century Gothic" w:hAnsi="Century Gothic"/>
          <w:sz w:val="18"/>
          <w:szCs w:val="18"/>
        </w:rPr>
        <w:t xml:space="preserve"> pages </w:t>
      </w:r>
      <w:r w:rsidR="00436DE2">
        <w:rPr>
          <w:rFonts w:ascii="Century Gothic" w:hAnsi="Century Gothic"/>
          <w:sz w:val="18"/>
          <w:szCs w:val="18"/>
        </w:rPr>
        <w:t>485-490</w:t>
      </w:r>
      <w:r w:rsidRPr="00436DE2">
        <w:rPr>
          <w:rFonts w:ascii="Century Gothic" w:hAnsi="Century Gothic"/>
          <w:sz w:val="18"/>
          <w:szCs w:val="18"/>
        </w:rPr>
        <w:t xml:space="preserve"> read until </w:t>
      </w:r>
      <w:r w:rsidR="00436DE2" w:rsidRPr="00436DE2">
        <w:rPr>
          <w:rFonts w:ascii="Century Gothic" w:hAnsi="Century Gothic"/>
          <w:sz w:val="18"/>
          <w:szCs w:val="18"/>
        </w:rPr>
        <w:t>“...</w:t>
      </w:r>
      <w:r w:rsidR="00436DE2">
        <w:rPr>
          <w:rFonts w:ascii="Century Gothic" w:hAnsi="Century Gothic"/>
          <w:sz w:val="18"/>
          <w:szCs w:val="18"/>
        </w:rPr>
        <w:t>succeeded him as king</w:t>
      </w:r>
      <w:r w:rsidR="00436DE2" w:rsidRPr="00436DE2">
        <w:rPr>
          <w:rFonts w:ascii="Century Gothic" w:hAnsi="Century Gothic"/>
          <w:sz w:val="18"/>
          <w:szCs w:val="18"/>
        </w:rPr>
        <w:t xml:space="preserve">.” </w:t>
      </w:r>
    </w:p>
    <w:p w14:paraId="02CBB7B6" w14:textId="77777777" w:rsidR="00043ACB" w:rsidRPr="000415D2" w:rsidRDefault="00043ACB" w:rsidP="00043ACB">
      <w:pPr>
        <w:spacing w:after="0"/>
        <w:rPr>
          <w:rFonts w:ascii="Century Gothic" w:hAnsi="Century Gothic"/>
          <w:sz w:val="12"/>
          <w:szCs w:val="12"/>
          <w:highlight w:val="lightGray"/>
        </w:rPr>
      </w:pPr>
    </w:p>
    <w:p w14:paraId="4D330C03" w14:textId="2B234E47" w:rsidR="009C1B4B" w:rsidRDefault="00043ACB" w:rsidP="009C1B4B">
      <w:pPr>
        <w:spacing w:after="0"/>
        <w:rPr>
          <w:rFonts w:ascii="Century Gothic" w:hAnsi="Century Gothic"/>
          <w:b/>
          <w:sz w:val="18"/>
          <w:szCs w:val="18"/>
        </w:rPr>
      </w:pPr>
      <w:r w:rsidRPr="00C109B8">
        <w:rPr>
          <w:rFonts w:ascii="Century Gothic" w:hAnsi="Century Gothic"/>
          <w:b/>
          <w:sz w:val="18"/>
          <w:szCs w:val="18"/>
        </w:rPr>
        <w:t xml:space="preserve">Week 7: </w:t>
      </w:r>
      <w:r w:rsidR="00C109B8" w:rsidRPr="00C03ED9">
        <w:rPr>
          <w:rFonts w:ascii="Century Gothic" w:hAnsi="Century Gothic"/>
          <w:b/>
          <w:sz w:val="18"/>
          <w:szCs w:val="18"/>
        </w:rPr>
        <w:t xml:space="preserve">Samuel </w:t>
      </w:r>
      <w:r w:rsidR="009C1B4B">
        <w:rPr>
          <w:rFonts w:ascii="Century Gothic" w:hAnsi="Century Gothic"/>
          <w:b/>
          <w:sz w:val="18"/>
          <w:szCs w:val="18"/>
        </w:rPr>
        <w:t>–</w:t>
      </w:r>
      <w:r w:rsidR="00C109B8" w:rsidRPr="00C03ED9">
        <w:rPr>
          <w:rFonts w:ascii="Century Gothic" w:hAnsi="Century Gothic"/>
          <w:b/>
          <w:sz w:val="18"/>
          <w:szCs w:val="18"/>
        </w:rPr>
        <w:t xml:space="preserve"> Kings</w:t>
      </w:r>
    </w:p>
    <w:p w14:paraId="342E5552" w14:textId="48E91384" w:rsidR="009C1B4B" w:rsidRPr="009C1B4B" w:rsidRDefault="009C1B4B" w:rsidP="009C1B4B">
      <w:pPr>
        <w:spacing w:after="0"/>
        <w:rPr>
          <w:rFonts w:ascii="Century Gothic" w:hAnsi="Century Gothic"/>
          <w:b/>
          <w:sz w:val="18"/>
          <w:szCs w:val="18"/>
        </w:rPr>
      </w:pPr>
      <w:r>
        <w:rPr>
          <w:rFonts w:ascii="Century Gothic" w:hAnsi="Century Gothic"/>
          <w:i/>
          <w:color w:val="000000"/>
          <w:sz w:val="18"/>
          <w:szCs w:val="18"/>
        </w:rPr>
        <w:t>The succession of kings continues</w:t>
      </w:r>
      <w:r w:rsidRPr="009C1B4B">
        <w:rPr>
          <w:rFonts w:ascii="Century Gothic" w:hAnsi="Century Gothic"/>
          <w:i/>
          <w:color w:val="000000"/>
          <w:sz w:val="18"/>
          <w:szCs w:val="18"/>
        </w:rPr>
        <w:t xml:space="preserve">. Many of them abandon God and lead the people to do the same, although a few of the kings call the people back to faith. </w:t>
      </w:r>
    </w:p>
    <w:p w14:paraId="02CBB7BA" w14:textId="77777777" w:rsidR="00043ACB" w:rsidRPr="000415D2" w:rsidRDefault="00043ACB" w:rsidP="00043ACB">
      <w:pPr>
        <w:spacing w:after="0"/>
        <w:rPr>
          <w:rFonts w:ascii="Century Gothic" w:hAnsi="Century Gothic"/>
          <w:sz w:val="12"/>
          <w:szCs w:val="12"/>
          <w:highlight w:val="lightGray"/>
        </w:rPr>
      </w:pPr>
    </w:p>
    <w:p w14:paraId="02CBB7BB" w14:textId="77777777" w:rsidR="00043ACB" w:rsidRPr="00370406" w:rsidRDefault="00043ACB" w:rsidP="00043ACB">
      <w:pPr>
        <w:spacing w:after="0"/>
        <w:rPr>
          <w:rFonts w:ascii="Century Gothic" w:hAnsi="Century Gothic"/>
          <w:sz w:val="18"/>
          <w:szCs w:val="18"/>
        </w:rPr>
      </w:pPr>
      <w:r w:rsidRPr="00370406">
        <w:rPr>
          <w:rFonts w:ascii="Century Gothic" w:hAnsi="Century Gothic"/>
          <w:b/>
          <w:sz w:val="18"/>
          <w:szCs w:val="18"/>
        </w:rPr>
        <w:t>Day 31</w:t>
      </w:r>
      <w:r w:rsidRPr="00370406">
        <w:rPr>
          <w:rFonts w:ascii="Century Gothic" w:hAnsi="Century Gothic"/>
          <w:sz w:val="18"/>
          <w:szCs w:val="18"/>
        </w:rPr>
        <w:t xml:space="preserve"> pages </w:t>
      </w:r>
      <w:r w:rsidR="00370406" w:rsidRPr="00370406">
        <w:rPr>
          <w:rFonts w:ascii="Century Gothic" w:hAnsi="Century Gothic"/>
          <w:sz w:val="18"/>
          <w:szCs w:val="18"/>
        </w:rPr>
        <w:t>490-494</w:t>
      </w:r>
      <w:r w:rsidRPr="00370406">
        <w:rPr>
          <w:rFonts w:ascii="Century Gothic" w:hAnsi="Century Gothic"/>
          <w:sz w:val="18"/>
          <w:szCs w:val="18"/>
        </w:rPr>
        <w:t xml:space="preserve"> read until </w:t>
      </w:r>
      <w:r w:rsidR="00370406">
        <w:rPr>
          <w:rFonts w:ascii="Century Gothic" w:hAnsi="Century Gothic"/>
          <w:sz w:val="18"/>
          <w:szCs w:val="18"/>
        </w:rPr>
        <w:t>the end of the page</w:t>
      </w:r>
    </w:p>
    <w:p w14:paraId="02CBB7BC" w14:textId="77777777" w:rsidR="00043ACB" w:rsidRPr="00370406" w:rsidRDefault="00043ACB" w:rsidP="00043ACB">
      <w:pPr>
        <w:spacing w:after="0"/>
        <w:rPr>
          <w:rFonts w:ascii="Century Gothic" w:hAnsi="Century Gothic"/>
          <w:sz w:val="18"/>
          <w:szCs w:val="18"/>
        </w:rPr>
      </w:pPr>
      <w:r w:rsidRPr="00370406">
        <w:rPr>
          <w:rFonts w:ascii="Century Gothic" w:hAnsi="Century Gothic"/>
          <w:b/>
          <w:sz w:val="18"/>
          <w:szCs w:val="18"/>
        </w:rPr>
        <w:t>Day 32</w:t>
      </w:r>
      <w:r w:rsidRPr="00370406">
        <w:rPr>
          <w:rFonts w:ascii="Century Gothic" w:hAnsi="Century Gothic"/>
          <w:sz w:val="18"/>
          <w:szCs w:val="18"/>
        </w:rPr>
        <w:t xml:space="preserve"> pages </w:t>
      </w:r>
      <w:r w:rsidR="00370406">
        <w:rPr>
          <w:rFonts w:ascii="Century Gothic" w:hAnsi="Century Gothic"/>
          <w:sz w:val="18"/>
          <w:szCs w:val="18"/>
        </w:rPr>
        <w:t>495-502 read until “…palace in Samaria</w:t>
      </w:r>
      <w:r w:rsidRPr="00370406">
        <w:rPr>
          <w:rFonts w:ascii="Century Gothic" w:hAnsi="Century Gothic"/>
          <w:sz w:val="18"/>
          <w:szCs w:val="18"/>
        </w:rPr>
        <w:t>.”</w:t>
      </w:r>
    </w:p>
    <w:p w14:paraId="02CBB7BD" w14:textId="77777777" w:rsidR="00043ACB" w:rsidRPr="00557A43" w:rsidRDefault="00043ACB" w:rsidP="00043ACB">
      <w:pPr>
        <w:spacing w:after="0"/>
        <w:rPr>
          <w:rFonts w:ascii="Century Gothic" w:hAnsi="Century Gothic"/>
          <w:sz w:val="18"/>
          <w:szCs w:val="18"/>
        </w:rPr>
      </w:pPr>
      <w:r w:rsidRPr="00557A43">
        <w:rPr>
          <w:rFonts w:ascii="Century Gothic" w:hAnsi="Century Gothic"/>
          <w:b/>
          <w:sz w:val="18"/>
          <w:szCs w:val="18"/>
        </w:rPr>
        <w:t>Day 33</w:t>
      </w:r>
      <w:r w:rsidRPr="00557A43">
        <w:rPr>
          <w:rFonts w:ascii="Century Gothic" w:hAnsi="Century Gothic"/>
          <w:sz w:val="18"/>
          <w:szCs w:val="18"/>
        </w:rPr>
        <w:t xml:space="preserve"> pages </w:t>
      </w:r>
      <w:r w:rsidR="00557A43">
        <w:rPr>
          <w:rFonts w:ascii="Century Gothic" w:hAnsi="Century Gothic"/>
          <w:sz w:val="18"/>
          <w:szCs w:val="18"/>
        </w:rPr>
        <w:t>502-510</w:t>
      </w:r>
      <w:r w:rsidRPr="00557A43">
        <w:rPr>
          <w:rFonts w:ascii="Century Gothic" w:hAnsi="Century Gothic"/>
          <w:sz w:val="18"/>
          <w:szCs w:val="18"/>
        </w:rPr>
        <w:t xml:space="preserve"> read until </w:t>
      </w:r>
      <w:r w:rsidR="00557A43">
        <w:rPr>
          <w:rFonts w:ascii="Century Gothic" w:hAnsi="Century Gothic"/>
          <w:sz w:val="18"/>
          <w:szCs w:val="18"/>
        </w:rPr>
        <w:t>“…returned to Samaria</w:t>
      </w:r>
      <w:r w:rsidR="00557A43" w:rsidRPr="00370406">
        <w:rPr>
          <w:rFonts w:ascii="Century Gothic" w:hAnsi="Century Gothic"/>
          <w:sz w:val="18"/>
          <w:szCs w:val="18"/>
        </w:rPr>
        <w:t>.”</w:t>
      </w:r>
    </w:p>
    <w:p w14:paraId="02CBB7BE" w14:textId="77777777" w:rsidR="00043ACB" w:rsidRPr="00363C66" w:rsidRDefault="00043ACB" w:rsidP="00043ACB">
      <w:pPr>
        <w:spacing w:after="0"/>
        <w:rPr>
          <w:rFonts w:ascii="Century Gothic" w:hAnsi="Century Gothic"/>
          <w:sz w:val="18"/>
          <w:szCs w:val="18"/>
        </w:rPr>
      </w:pPr>
      <w:r w:rsidRPr="00363C66">
        <w:rPr>
          <w:rFonts w:ascii="Century Gothic" w:hAnsi="Century Gothic"/>
          <w:b/>
          <w:sz w:val="18"/>
          <w:szCs w:val="18"/>
        </w:rPr>
        <w:t>Day 34</w:t>
      </w:r>
      <w:r w:rsidRPr="00363C66">
        <w:rPr>
          <w:rFonts w:ascii="Century Gothic" w:hAnsi="Century Gothic"/>
          <w:sz w:val="18"/>
          <w:szCs w:val="18"/>
        </w:rPr>
        <w:t xml:space="preserve"> pages </w:t>
      </w:r>
      <w:r w:rsidR="00363C66">
        <w:rPr>
          <w:rFonts w:ascii="Century Gothic" w:hAnsi="Century Gothic"/>
          <w:sz w:val="18"/>
          <w:szCs w:val="18"/>
        </w:rPr>
        <w:t>510-516</w:t>
      </w:r>
      <w:r w:rsidRPr="00363C66">
        <w:rPr>
          <w:rFonts w:ascii="Century Gothic" w:hAnsi="Century Gothic"/>
          <w:sz w:val="18"/>
          <w:szCs w:val="18"/>
        </w:rPr>
        <w:t xml:space="preserve"> read until “...</w:t>
      </w:r>
      <w:r w:rsidR="00363C66">
        <w:rPr>
          <w:rFonts w:ascii="Century Gothic" w:hAnsi="Century Gothic"/>
          <w:sz w:val="18"/>
          <w:szCs w:val="18"/>
        </w:rPr>
        <w:t>his hand and took it</w:t>
      </w:r>
      <w:r w:rsidRPr="00363C66">
        <w:rPr>
          <w:rFonts w:ascii="Century Gothic" w:hAnsi="Century Gothic"/>
          <w:sz w:val="18"/>
          <w:szCs w:val="18"/>
        </w:rPr>
        <w:t>.”</w:t>
      </w:r>
    </w:p>
    <w:p w14:paraId="02CBB7BF" w14:textId="77777777" w:rsidR="00043ACB" w:rsidRPr="00363C66" w:rsidRDefault="00043ACB" w:rsidP="00043ACB">
      <w:pPr>
        <w:spacing w:after="0"/>
        <w:rPr>
          <w:rFonts w:ascii="Century Gothic" w:hAnsi="Century Gothic"/>
          <w:sz w:val="18"/>
          <w:szCs w:val="18"/>
        </w:rPr>
      </w:pPr>
      <w:r w:rsidRPr="00363C66">
        <w:rPr>
          <w:rFonts w:ascii="Century Gothic" w:hAnsi="Century Gothic"/>
          <w:b/>
          <w:sz w:val="18"/>
          <w:szCs w:val="18"/>
        </w:rPr>
        <w:t>Day 35</w:t>
      </w:r>
      <w:r w:rsidRPr="00363C66">
        <w:rPr>
          <w:rFonts w:ascii="Century Gothic" w:hAnsi="Century Gothic"/>
          <w:sz w:val="18"/>
          <w:szCs w:val="18"/>
        </w:rPr>
        <w:t xml:space="preserve"> pages </w:t>
      </w:r>
      <w:r w:rsidR="00363C66">
        <w:rPr>
          <w:rFonts w:ascii="Century Gothic" w:hAnsi="Century Gothic"/>
          <w:sz w:val="18"/>
          <w:szCs w:val="18"/>
        </w:rPr>
        <w:t>516-525</w:t>
      </w:r>
      <w:r w:rsidRPr="00363C66">
        <w:rPr>
          <w:rFonts w:ascii="Century Gothic" w:hAnsi="Century Gothic"/>
          <w:sz w:val="18"/>
          <w:szCs w:val="18"/>
        </w:rPr>
        <w:t xml:space="preserve"> read until “...</w:t>
      </w:r>
      <w:r w:rsidR="00363C66">
        <w:rPr>
          <w:rFonts w:ascii="Century Gothic" w:hAnsi="Century Gothic"/>
          <w:sz w:val="18"/>
          <w:szCs w:val="18"/>
        </w:rPr>
        <w:t>twenty-eight years</w:t>
      </w:r>
      <w:r w:rsidRPr="00363C66">
        <w:rPr>
          <w:rFonts w:ascii="Century Gothic" w:hAnsi="Century Gothic"/>
          <w:sz w:val="18"/>
          <w:szCs w:val="18"/>
        </w:rPr>
        <w:t>.”</w:t>
      </w:r>
    </w:p>
    <w:p w14:paraId="02CBB7C0" w14:textId="77777777" w:rsidR="00043ACB" w:rsidRPr="000415D2" w:rsidRDefault="00043ACB" w:rsidP="00043ACB">
      <w:pPr>
        <w:spacing w:after="0"/>
        <w:rPr>
          <w:rFonts w:ascii="Century Gothic" w:hAnsi="Century Gothic"/>
          <w:sz w:val="12"/>
          <w:szCs w:val="12"/>
          <w:highlight w:val="lightGray"/>
        </w:rPr>
      </w:pPr>
    </w:p>
    <w:p w14:paraId="428CB4D9" w14:textId="229FE16B" w:rsidR="009C1B4B" w:rsidRDefault="00043ACB" w:rsidP="00043ACB">
      <w:pPr>
        <w:spacing w:after="0"/>
        <w:rPr>
          <w:rFonts w:ascii="Century Gothic" w:hAnsi="Century Gothic"/>
          <w:b/>
          <w:sz w:val="18"/>
          <w:szCs w:val="18"/>
        </w:rPr>
      </w:pPr>
      <w:r w:rsidRPr="002D5676">
        <w:rPr>
          <w:rFonts w:ascii="Century Gothic" w:hAnsi="Century Gothic"/>
          <w:b/>
          <w:sz w:val="18"/>
          <w:szCs w:val="18"/>
        </w:rPr>
        <w:t xml:space="preserve">Week 8: </w:t>
      </w:r>
      <w:r w:rsidR="002D5676" w:rsidRPr="002D5676">
        <w:rPr>
          <w:rFonts w:ascii="Century Gothic" w:hAnsi="Century Gothic"/>
          <w:b/>
          <w:sz w:val="18"/>
          <w:szCs w:val="18"/>
        </w:rPr>
        <w:t xml:space="preserve">Samuel </w:t>
      </w:r>
      <w:r w:rsidR="009C1B4B">
        <w:rPr>
          <w:rFonts w:ascii="Century Gothic" w:hAnsi="Century Gothic"/>
          <w:b/>
          <w:sz w:val="18"/>
          <w:szCs w:val="18"/>
        </w:rPr>
        <w:t>–</w:t>
      </w:r>
      <w:r w:rsidR="002D5676" w:rsidRPr="002D5676">
        <w:rPr>
          <w:rFonts w:ascii="Century Gothic" w:hAnsi="Century Gothic"/>
          <w:b/>
          <w:sz w:val="18"/>
          <w:szCs w:val="18"/>
        </w:rPr>
        <w:t xml:space="preserve"> Kings</w:t>
      </w:r>
    </w:p>
    <w:p w14:paraId="180360A9" w14:textId="284C5D36" w:rsidR="009C1B4B" w:rsidRPr="009C1B4B" w:rsidRDefault="00333BD4" w:rsidP="009C1B4B">
      <w:pPr>
        <w:pStyle w:val="paragraph"/>
        <w:shd w:val="clear" w:color="auto" w:fill="FFFFFF"/>
        <w:spacing w:before="0" w:beforeAutospacing="0" w:after="0" w:afterAutospacing="0"/>
        <w:textAlignment w:val="baseline"/>
        <w:rPr>
          <w:rFonts w:ascii="&amp;quot" w:hAnsi="&amp;quot"/>
          <w:i/>
          <w:color w:val="000000"/>
          <w:sz w:val="18"/>
          <w:szCs w:val="18"/>
        </w:rPr>
      </w:pPr>
      <w:r>
        <w:rPr>
          <w:rStyle w:val="normaltextrun"/>
          <w:rFonts w:ascii="Century Gothic" w:hAnsi="Century Gothic"/>
          <w:i/>
          <w:color w:val="222222"/>
          <w:sz w:val="18"/>
          <w:szCs w:val="18"/>
          <w:shd w:val="clear" w:color="auto" w:fill="FFFFFF"/>
        </w:rPr>
        <w:t xml:space="preserve">Witness </w:t>
      </w:r>
      <w:r w:rsidR="009C1B4B" w:rsidRPr="009C1B4B">
        <w:rPr>
          <w:rStyle w:val="normaltextrun"/>
          <w:rFonts w:ascii="Century Gothic" w:hAnsi="Century Gothic"/>
          <w:i/>
          <w:color w:val="222222"/>
          <w:sz w:val="18"/>
          <w:szCs w:val="18"/>
          <w:shd w:val="clear" w:color="auto" w:fill="FFFFFF"/>
        </w:rPr>
        <w:t>the demise of Israel’s monarchy and the nation. </w:t>
      </w:r>
      <w:r w:rsidR="009C1B4B" w:rsidRPr="009C1B4B">
        <w:rPr>
          <w:rStyle w:val="eop"/>
          <w:rFonts w:ascii="Century Gothic" w:hAnsi="Century Gothic"/>
          <w:i/>
          <w:color w:val="000000"/>
          <w:sz w:val="18"/>
          <w:szCs w:val="18"/>
        </w:rPr>
        <w:t>  </w:t>
      </w:r>
    </w:p>
    <w:p w14:paraId="549FFED9" w14:textId="66BE4D42" w:rsidR="009C1B4B" w:rsidRPr="009C1B4B" w:rsidRDefault="009C1B4B" w:rsidP="009C1B4B">
      <w:pPr>
        <w:pStyle w:val="paragraph"/>
        <w:shd w:val="clear" w:color="auto" w:fill="FFFFFF"/>
        <w:spacing w:before="0" w:beforeAutospacing="0" w:after="0" w:afterAutospacing="0"/>
        <w:textAlignment w:val="baseline"/>
        <w:rPr>
          <w:rFonts w:ascii="&amp;quot" w:hAnsi="&amp;quot"/>
          <w:i/>
          <w:color w:val="000000"/>
          <w:sz w:val="18"/>
          <w:szCs w:val="18"/>
        </w:rPr>
      </w:pPr>
      <w:r w:rsidRPr="009C1B4B">
        <w:rPr>
          <w:rStyle w:val="normaltextrun"/>
          <w:rFonts w:ascii="Century Gothic" w:hAnsi="Century Gothic"/>
          <w:i/>
          <w:color w:val="222222"/>
          <w:sz w:val="18"/>
          <w:szCs w:val="18"/>
          <w:shd w:val="clear" w:color="auto" w:fill="FFFFFF"/>
        </w:rPr>
        <w:t>Note the surprising last paragraph of the last day’s reading. In the midst of the nation’s downfall due to moral and religious failure, a glimmer of hope shines. Despite the people’s unfaithfulness to the covenant, God has remained faithful to His own promise to David. The deeper purpose of God that was revealed at Israel’s birth—to bring blessing and restoration to the nations—is still alive.</w:t>
      </w:r>
      <w:r w:rsidRPr="009C1B4B">
        <w:rPr>
          <w:rStyle w:val="eop"/>
          <w:rFonts w:ascii="Century Gothic" w:hAnsi="Century Gothic"/>
          <w:i/>
          <w:color w:val="000000"/>
          <w:sz w:val="18"/>
          <w:szCs w:val="18"/>
        </w:rPr>
        <w:t> </w:t>
      </w:r>
    </w:p>
    <w:p w14:paraId="02CBB7C1" w14:textId="708BE994" w:rsidR="002D5676" w:rsidRPr="002D5676" w:rsidRDefault="002D5676" w:rsidP="00043ACB">
      <w:pPr>
        <w:spacing w:after="0"/>
        <w:rPr>
          <w:rFonts w:ascii="Century Gothic" w:hAnsi="Century Gothic"/>
          <w:b/>
          <w:sz w:val="18"/>
          <w:szCs w:val="18"/>
        </w:rPr>
      </w:pPr>
      <w:r w:rsidRPr="002D5676">
        <w:rPr>
          <w:rFonts w:ascii="Century Gothic" w:hAnsi="Century Gothic"/>
          <w:b/>
          <w:sz w:val="18"/>
          <w:szCs w:val="18"/>
        </w:rPr>
        <w:t xml:space="preserve"> </w:t>
      </w:r>
    </w:p>
    <w:p w14:paraId="02CBB7C2" w14:textId="3F8AE196" w:rsidR="00043ACB" w:rsidRPr="002D5676" w:rsidRDefault="00043ACB" w:rsidP="00043ACB">
      <w:pPr>
        <w:spacing w:after="0"/>
        <w:rPr>
          <w:rFonts w:ascii="Century Gothic" w:hAnsi="Century Gothic"/>
          <w:sz w:val="18"/>
          <w:szCs w:val="18"/>
        </w:rPr>
      </w:pPr>
      <w:r w:rsidRPr="00647ED4">
        <w:rPr>
          <w:rFonts w:ascii="Century Gothic" w:hAnsi="Century Gothic"/>
          <w:b/>
          <w:sz w:val="18"/>
          <w:szCs w:val="18"/>
        </w:rPr>
        <w:t>Day 36</w:t>
      </w:r>
      <w:r w:rsidRPr="00647ED4">
        <w:rPr>
          <w:rFonts w:ascii="Century Gothic" w:hAnsi="Century Gothic"/>
          <w:sz w:val="18"/>
          <w:szCs w:val="18"/>
        </w:rPr>
        <w:t xml:space="preserve"> pages </w:t>
      </w:r>
      <w:r w:rsidR="002D5676" w:rsidRPr="00647ED4">
        <w:rPr>
          <w:rFonts w:ascii="Century Gothic" w:hAnsi="Century Gothic"/>
          <w:sz w:val="18"/>
          <w:szCs w:val="18"/>
        </w:rPr>
        <w:t>525-531</w:t>
      </w:r>
      <w:r w:rsidRPr="00647ED4">
        <w:rPr>
          <w:rFonts w:ascii="Century Gothic" w:hAnsi="Century Gothic"/>
          <w:sz w:val="18"/>
          <w:szCs w:val="18"/>
        </w:rPr>
        <w:t xml:space="preserve"> read until “...</w:t>
      </w:r>
      <w:r w:rsidR="002D5676" w:rsidRPr="00647ED4">
        <w:rPr>
          <w:rFonts w:ascii="Century Gothic" w:hAnsi="Century Gothic"/>
          <w:sz w:val="18"/>
          <w:szCs w:val="18"/>
        </w:rPr>
        <w:t>succeeded him as king</w:t>
      </w:r>
      <w:r w:rsidRPr="00647ED4">
        <w:rPr>
          <w:rFonts w:ascii="Century Gothic" w:hAnsi="Century Gothic"/>
          <w:sz w:val="18"/>
          <w:szCs w:val="18"/>
        </w:rPr>
        <w:t>.”</w:t>
      </w:r>
    </w:p>
    <w:p w14:paraId="02CBB7C3" w14:textId="77777777" w:rsidR="00043ACB" w:rsidRPr="00DE1F21" w:rsidRDefault="00043ACB" w:rsidP="00043ACB">
      <w:pPr>
        <w:spacing w:after="0"/>
        <w:rPr>
          <w:rFonts w:ascii="Century Gothic" w:hAnsi="Century Gothic"/>
          <w:sz w:val="18"/>
          <w:szCs w:val="18"/>
        </w:rPr>
      </w:pPr>
      <w:r w:rsidRPr="00DE1F21">
        <w:rPr>
          <w:rFonts w:ascii="Century Gothic" w:hAnsi="Century Gothic"/>
          <w:b/>
          <w:sz w:val="18"/>
          <w:szCs w:val="18"/>
        </w:rPr>
        <w:t>Day 37</w:t>
      </w:r>
      <w:r w:rsidRPr="00DE1F21">
        <w:rPr>
          <w:rFonts w:ascii="Century Gothic" w:hAnsi="Century Gothic"/>
          <w:sz w:val="18"/>
          <w:szCs w:val="18"/>
        </w:rPr>
        <w:t xml:space="preserve"> pages </w:t>
      </w:r>
      <w:r w:rsidR="00DE1F21">
        <w:rPr>
          <w:rFonts w:ascii="Century Gothic" w:hAnsi="Century Gothic"/>
          <w:sz w:val="18"/>
          <w:szCs w:val="18"/>
        </w:rPr>
        <w:t>531-537</w:t>
      </w:r>
      <w:r w:rsidRPr="00DE1F21">
        <w:rPr>
          <w:rFonts w:ascii="Century Gothic" w:hAnsi="Century Gothic"/>
          <w:sz w:val="18"/>
          <w:szCs w:val="18"/>
        </w:rPr>
        <w:t xml:space="preserve"> read until “…</w:t>
      </w:r>
      <w:r w:rsidR="00DE1F21">
        <w:rPr>
          <w:rFonts w:ascii="Century Gothic" w:hAnsi="Century Gothic"/>
          <w:sz w:val="18"/>
          <w:szCs w:val="18"/>
        </w:rPr>
        <w:t>their ancestors did</w:t>
      </w:r>
      <w:r w:rsidRPr="00DE1F21">
        <w:rPr>
          <w:rFonts w:ascii="Century Gothic" w:hAnsi="Century Gothic"/>
          <w:sz w:val="18"/>
          <w:szCs w:val="18"/>
        </w:rPr>
        <w:t xml:space="preserve">.” </w:t>
      </w:r>
    </w:p>
    <w:p w14:paraId="02CBB7C4" w14:textId="060C86D5" w:rsidR="00043ACB" w:rsidRPr="00BB2F12" w:rsidRDefault="00043ACB" w:rsidP="00043ACB">
      <w:pPr>
        <w:spacing w:after="0"/>
        <w:rPr>
          <w:rFonts w:ascii="Century Gothic" w:hAnsi="Century Gothic"/>
          <w:sz w:val="18"/>
          <w:szCs w:val="18"/>
        </w:rPr>
      </w:pPr>
      <w:r w:rsidRPr="00BB2F12">
        <w:rPr>
          <w:rFonts w:ascii="Century Gothic" w:hAnsi="Century Gothic"/>
          <w:b/>
          <w:sz w:val="18"/>
          <w:szCs w:val="18"/>
        </w:rPr>
        <w:t>Day 38</w:t>
      </w:r>
      <w:r w:rsidRPr="00BB2F12">
        <w:rPr>
          <w:rFonts w:ascii="Century Gothic" w:hAnsi="Century Gothic"/>
          <w:sz w:val="18"/>
          <w:szCs w:val="18"/>
        </w:rPr>
        <w:t xml:space="preserve"> pages </w:t>
      </w:r>
      <w:r w:rsidR="00BB2F12">
        <w:rPr>
          <w:rFonts w:ascii="Century Gothic" w:hAnsi="Century Gothic"/>
          <w:sz w:val="18"/>
          <w:szCs w:val="18"/>
        </w:rPr>
        <w:t>537-543</w:t>
      </w:r>
      <w:r w:rsidRPr="00BB2F12">
        <w:rPr>
          <w:rFonts w:ascii="Century Gothic" w:hAnsi="Century Gothic"/>
          <w:sz w:val="18"/>
          <w:szCs w:val="18"/>
        </w:rPr>
        <w:t xml:space="preserve"> read until “...</w:t>
      </w:r>
      <w:r w:rsidR="00BB2F12">
        <w:rPr>
          <w:rFonts w:ascii="Century Gothic" w:hAnsi="Century Gothic"/>
          <w:sz w:val="18"/>
          <w:szCs w:val="18"/>
        </w:rPr>
        <w:t>succe</w:t>
      </w:r>
      <w:r w:rsidR="00647ED4">
        <w:rPr>
          <w:rFonts w:ascii="Century Gothic" w:hAnsi="Century Gothic"/>
          <w:sz w:val="18"/>
          <w:szCs w:val="18"/>
        </w:rPr>
        <w:t>e</w:t>
      </w:r>
      <w:r w:rsidR="00BB2F12">
        <w:rPr>
          <w:rFonts w:ascii="Century Gothic" w:hAnsi="Century Gothic"/>
          <w:sz w:val="18"/>
          <w:szCs w:val="18"/>
        </w:rPr>
        <w:t>ded him as king</w:t>
      </w:r>
      <w:r w:rsidRPr="00BB2F12">
        <w:rPr>
          <w:rFonts w:ascii="Century Gothic" w:hAnsi="Century Gothic"/>
          <w:sz w:val="18"/>
          <w:szCs w:val="18"/>
        </w:rPr>
        <w:t xml:space="preserve">.” </w:t>
      </w:r>
    </w:p>
    <w:p w14:paraId="02CBB7C5" w14:textId="77777777" w:rsidR="00043ACB" w:rsidRPr="00BB2F12" w:rsidRDefault="00043ACB" w:rsidP="00043ACB">
      <w:pPr>
        <w:spacing w:after="0"/>
        <w:rPr>
          <w:rFonts w:ascii="Century Gothic" w:hAnsi="Century Gothic"/>
          <w:sz w:val="18"/>
          <w:szCs w:val="18"/>
        </w:rPr>
      </w:pPr>
      <w:r w:rsidRPr="00333BD4">
        <w:rPr>
          <w:rFonts w:ascii="Century Gothic" w:hAnsi="Century Gothic"/>
          <w:b/>
          <w:sz w:val="18"/>
          <w:szCs w:val="18"/>
        </w:rPr>
        <w:t>Day 39</w:t>
      </w:r>
      <w:r w:rsidRPr="00333BD4">
        <w:rPr>
          <w:rFonts w:ascii="Century Gothic" w:hAnsi="Century Gothic"/>
          <w:sz w:val="18"/>
          <w:szCs w:val="18"/>
        </w:rPr>
        <w:t xml:space="preserve"> pages </w:t>
      </w:r>
      <w:r w:rsidR="00BB2F12" w:rsidRPr="00333BD4">
        <w:rPr>
          <w:rFonts w:ascii="Century Gothic" w:hAnsi="Century Gothic"/>
          <w:sz w:val="18"/>
          <w:szCs w:val="18"/>
        </w:rPr>
        <w:t>543-548</w:t>
      </w:r>
      <w:r w:rsidRPr="00333BD4">
        <w:rPr>
          <w:rFonts w:ascii="Century Gothic" w:hAnsi="Century Gothic"/>
          <w:sz w:val="18"/>
          <w:szCs w:val="18"/>
        </w:rPr>
        <w:t xml:space="preserve"> read until “...</w:t>
      </w:r>
      <w:r w:rsidR="00BB2F12" w:rsidRPr="00333BD4">
        <w:rPr>
          <w:rFonts w:ascii="Century Gothic" w:hAnsi="Century Gothic"/>
          <w:sz w:val="18"/>
          <w:szCs w:val="18"/>
        </w:rPr>
        <w:t>in place of his father</w:t>
      </w:r>
      <w:r w:rsidRPr="00333BD4">
        <w:rPr>
          <w:rFonts w:ascii="Century Gothic" w:hAnsi="Century Gothic"/>
          <w:sz w:val="18"/>
          <w:szCs w:val="18"/>
        </w:rPr>
        <w:t>.”</w:t>
      </w:r>
    </w:p>
    <w:p w14:paraId="02CBB7C6" w14:textId="77777777" w:rsidR="00043ACB" w:rsidRPr="00043ACB" w:rsidRDefault="00043ACB" w:rsidP="00043ACB">
      <w:pPr>
        <w:spacing w:after="0"/>
        <w:rPr>
          <w:rFonts w:ascii="Century Gothic" w:hAnsi="Century Gothic"/>
          <w:sz w:val="18"/>
          <w:szCs w:val="18"/>
        </w:rPr>
      </w:pPr>
      <w:r w:rsidRPr="00BB2F12">
        <w:rPr>
          <w:rFonts w:ascii="Century Gothic" w:hAnsi="Century Gothic"/>
          <w:b/>
          <w:sz w:val="18"/>
          <w:szCs w:val="18"/>
        </w:rPr>
        <w:t>Day 40</w:t>
      </w:r>
      <w:r w:rsidRPr="00BB2F12">
        <w:rPr>
          <w:rFonts w:ascii="Century Gothic" w:hAnsi="Century Gothic"/>
          <w:sz w:val="18"/>
          <w:szCs w:val="18"/>
        </w:rPr>
        <w:t xml:space="preserve"> pages </w:t>
      </w:r>
      <w:r w:rsidR="00BB2F12">
        <w:rPr>
          <w:rFonts w:ascii="Century Gothic" w:hAnsi="Century Gothic"/>
          <w:sz w:val="18"/>
          <w:szCs w:val="18"/>
        </w:rPr>
        <w:t>548-551</w:t>
      </w:r>
      <w:r w:rsidRPr="00BB2F12">
        <w:rPr>
          <w:rFonts w:ascii="Century Gothic" w:hAnsi="Century Gothic"/>
          <w:sz w:val="18"/>
          <w:szCs w:val="18"/>
        </w:rPr>
        <w:t xml:space="preserve"> read until the end of </w:t>
      </w:r>
      <w:r w:rsidR="00BB2F12">
        <w:rPr>
          <w:rFonts w:ascii="Century Gothic" w:hAnsi="Century Gothic"/>
          <w:sz w:val="18"/>
          <w:szCs w:val="18"/>
        </w:rPr>
        <w:t>2 Kings</w:t>
      </w:r>
    </w:p>
    <w:sectPr w:rsidR="00043ACB" w:rsidRPr="00043ACB" w:rsidSect="00647ED4">
      <w:pgSz w:w="12240" w:h="15840"/>
      <w:pgMar w:top="576" w:right="432" w:bottom="576"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CB"/>
    <w:rsid w:val="000415D2"/>
    <w:rsid w:val="00043ACB"/>
    <w:rsid w:val="000F4B0F"/>
    <w:rsid w:val="001647B8"/>
    <w:rsid w:val="0017527A"/>
    <w:rsid w:val="001944AB"/>
    <w:rsid w:val="002164B4"/>
    <w:rsid w:val="002D5676"/>
    <w:rsid w:val="002F668E"/>
    <w:rsid w:val="00333BD4"/>
    <w:rsid w:val="0033726B"/>
    <w:rsid w:val="00363C66"/>
    <w:rsid w:val="00370406"/>
    <w:rsid w:val="00372D3A"/>
    <w:rsid w:val="00436DE2"/>
    <w:rsid w:val="00450D66"/>
    <w:rsid w:val="004929FB"/>
    <w:rsid w:val="00557A43"/>
    <w:rsid w:val="005914B4"/>
    <w:rsid w:val="00632ABE"/>
    <w:rsid w:val="006352A3"/>
    <w:rsid w:val="00647ED4"/>
    <w:rsid w:val="006B6965"/>
    <w:rsid w:val="006E3E76"/>
    <w:rsid w:val="007379AD"/>
    <w:rsid w:val="00765EDD"/>
    <w:rsid w:val="007B3F31"/>
    <w:rsid w:val="007D78DE"/>
    <w:rsid w:val="008B068E"/>
    <w:rsid w:val="008B1A34"/>
    <w:rsid w:val="0090172D"/>
    <w:rsid w:val="00941833"/>
    <w:rsid w:val="009C1B4B"/>
    <w:rsid w:val="00AB2A6C"/>
    <w:rsid w:val="00AC2B11"/>
    <w:rsid w:val="00B40B86"/>
    <w:rsid w:val="00BB2F12"/>
    <w:rsid w:val="00BE7E35"/>
    <w:rsid w:val="00C03ED9"/>
    <w:rsid w:val="00C07329"/>
    <w:rsid w:val="00C109B8"/>
    <w:rsid w:val="00C67264"/>
    <w:rsid w:val="00C71BA2"/>
    <w:rsid w:val="00CC7639"/>
    <w:rsid w:val="00D0214A"/>
    <w:rsid w:val="00D2790F"/>
    <w:rsid w:val="00D31044"/>
    <w:rsid w:val="00D51460"/>
    <w:rsid w:val="00D711C0"/>
    <w:rsid w:val="00D9459A"/>
    <w:rsid w:val="00DE1F21"/>
    <w:rsid w:val="00E24374"/>
    <w:rsid w:val="00E55B4A"/>
    <w:rsid w:val="00F13F55"/>
    <w:rsid w:val="00F345F7"/>
    <w:rsid w:val="00F7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65"/>
    <w:rPr>
      <w:rFonts w:ascii="Tahoma" w:hAnsi="Tahoma" w:cs="Tahoma"/>
      <w:sz w:val="16"/>
      <w:szCs w:val="16"/>
    </w:rPr>
  </w:style>
  <w:style w:type="paragraph" w:styleId="NormalWeb">
    <w:name w:val="Normal (Web)"/>
    <w:basedOn w:val="Normal"/>
    <w:uiPriority w:val="99"/>
    <w:semiHidden/>
    <w:unhideWhenUsed/>
    <w:rsid w:val="009C1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C1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1B4B"/>
  </w:style>
  <w:style w:type="character" w:customStyle="1" w:styleId="eop">
    <w:name w:val="eop"/>
    <w:basedOn w:val="DefaultParagraphFont"/>
    <w:rsid w:val="009C1B4B"/>
  </w:style>
  <w:style w:type="character" w:customStyle="1" w:styleId="spellingerror">
    <w:name w:val="spellingerror"/>
    <w:basedOn w:val="DefaultParagraphFont"/>
    <w:rsid w:val="009C1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65"/>
    <w:rPr>
      <w:rFonts w:ascii="Tahoma" w:hAnsi="Tahoma" w:cs="Tahoma"/>
      <w:sz w:val="16"/>
      <w:szCs w:val="16"/>
    </w:rPr>
  </w:style>
  <w:style w:type="paragraph" w:styleId="NormalWeb">
    <w:name w:val="Normal (Web)"/>
    <w:basedOn w:val="Normal"/>
    <w:uiPriority w:val="99"/>
    <w:semiHidden/>
    <w:unhideWhenUsed/>
    <w:rsid w:val="009C1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C1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1B4B"/>
  </w:style>
  <w:style w:type="character" w:customStyle="1" w:styleId="eop">
    <w:name w:val="eop"/>
    <w:basedOn w:val="DefaultParagraphFont"/>
    <w:rsid w:val="009C1B4B"/>
  </w:style>
  <w:style w:type="character" w:customStyle="1" w:styleId="spellingerror">
    <w:name w:val="spellingerror"/>
    <w:basedOn w:val="DefaultParagraphFont"/>
    <w:rsid w:val="009C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792">
      <w:bodyDiv w:val="1"/>
      <w:marLeft w:val="0"/>
      <w:marRight w:val="0"/>
      <w:marTop w:val="0"/>
      <w:marBottom w:val="0"/>
      <w:divBdr>
        <w:top w:val="none" w:sz="0" w:space="0" w:color="auto"/>
        <w:left w:val="none" w:sz="0" w:space="0" w:color="auto"/>
        <w:bottom w:val="none" w:sz="0" w:space="0" w:color="auto"/>
        <w:right w:val="none" w:sz="0" w:space="0" w:color="auto"/>
      </w:divBdr>
    </w:div>
    <w:div w:id="274602922">
      <w:bodyDiv w:val="1"/>
      <w:marLeft w:val="0"/>
      <w:marRight w:val="0"/>
      <w:marTop w:val="0"/>
      <w:marBottom w:val="0"/>
      <w:divBdr>
        <w:top w:val="none" w:sz="0" w:space="0" w:color="auto"/>
        <w:left w:val="none" w:sz="0" w:space="0" w:color="auto"/>
        <w:bottom w:val="none" w:sz="0" w:space="0" w:color="auto"/>
        <w:right w:val="none" w:sz="0" w:space="0" w:color="auto"/>
      </w:divBdr>
    </w:div>
    <w:div w:id="390353829">
      <w:bodyDiv w:val="1"/>
      <w:marLeft w:val="0"/>
      <w:marRight w:val="0"/>
      <w:marTop w:val="0"/>
      <w:marBottom w:val="0"/>
      <w:divBdr>
        <w:top w:val="none" w:sz="0" w:space="0" w:color="auto"/>
        <w:left w:val="none" w:sz="0" w:space="0" w:color="auto"/>
        <w:bottom w:val="none" w:sz="0" w:space="0" w:color="auto"/>
        <w:right w:val="none" w:sz="0" w:space="0" w:color="auto"/>
      </w:divBdr>
    </w:div>
    <w:div w:id="1123113214">
      <w:bodyDiv w:val="1"/>
      <w:marLeft w:val="0"/>
      <w:marRight w:val="0"/>
      <w:marTop w:val="0"/>
      <w:marBottom w:val="0"/>
      <w:divBdr>
        <w:top w:val="none" w:sz="0" w:space="0" w:color="auto"/>
        <w:left w:val="none" w:sz="0" w:space="0" w:color="auto"/>
        <w:bottom w:val="none" w:sz="0" w:space="0" w:color="auto"/>
        <w:right w:val="none" w:sz="0" w:space="0" w:color="auto"/>
      </w:divBdr>
    </w:div>
    <w:div w:id="1269855204">
      <w:bodyDiv w:val="1"/>
      <w:marLeft w:val="0"/>
      <w:marRight w:val="0"/>
      <w:marTop w:val="0"/>
      <w:marBottom w:val="0"/>
      <w:divBdr>
        <w:top w:val="none" w:sz="0" w:space="0" w:color="auto"/>
        <w:left w:val="none" w:sz="0" w:space="0" w:color="auto"/>
        <w:bottom w:val="none" w:sz="0" w:space="0" w:color="auto"/>
        <w:right w:val="none" w:sz="0" w:space="0" w:color="auto"/>
      </w:divBdr>
    </w:div>
    <w:div w:id="18078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Oakwood</dc:creator>
  <cp:lastModifiedBy>TSmith</cp:lastModifiedBy>
  <cp:revision>4</cp:revision>
  <cp:lastPrinted>2016-12-21T18:16:00Z</cp:lastPrinted>
  <dcterms:created xsi:type="dcterms:W3CDTF">2017-11-16T19:55:00Z</dcterms:created>
  <dcterms:modified xsi:type="dcterms:W3CDTF">2017-12-11T20:10:00Z</dcterms:modified>
</cp:coreProperties>
</file>