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5EF39" w14:textId="77777777" w:rsidR="00FB61FA" w:rsidRPr="0062031C" w:rsidRDefault="00FB61FA" w:rsidP="00FB61FA">
      <w:bookmarkStart w:id="0" w:name="_GoBack"/>
      <w:bookmarkEnd w:id="0"/>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1D71029B" w14:textId="77777777" w:rsidR="00B61A84" w:rsidRPr="007E221F" w:rsidRDefault="00B61A84" w:rsidP="00B61A84">
      <w:pPr>
        <w:pStyle w:val="PonderPoint"/>
      </w:pPr>
      <w:r>
        <w:t>Ponder point: God forgives</w:t>
      </w:r>
    </w:p>
    <w:p w14:paraId="137DAAB6" w14:textId="77777777" w:rsidR="00B61A84" w:rsidRPr="005C6313" w:rsidRDefault="00B61A84" w:rsidP="00B61A84">
      <w:pPr>
        <w:contextualSpacing/>
        <w:rPr>
          <w:b/>
        </w:rPr>
      </w:pPr>
      <w:r>
        <w:rPr>
          <w:b/>
        </w:rPr>
        <w:t>The Prodigal Son</w:t>
      </w:r>
    </w:p>
    <w:p w14:paraId="570AB6A6" w14:textId="77777777" w:rsidR="00B61A84" w:rsidRPr="00395574" w:rsidRDefault="00B61A84" w:rsidP="00B61A84">
      <w:pPr>
        <w:contextualSpacing/>
        <w:rPr>
          <w:sz w:val="24"/>
        </w:rPr>
      </w:pPr>
      <w:r>
        <w:t>Luke 15:11–32</w:t>
      </w:r>
    </w:p>
    <w:p w14:paraId="510DD06D" w14:textId="77777777" w:rsidR="00B61A84" w:rsidRPr="001F369A" w:rsidRDefault="00B61A84" w:rsidP="00B61A84">
      <w:pPr>
        <w:widowControl w:val="0"/>
        <w:autoSpaceDE w:val="0"/>
        <w:autoSpaceDN w:val="0"/>
        <w:adjustRightInd w:val="0"/>
        <w:spacing w:after="240" w:line="240" w:lineRule="auto"/>
        <w:contextualSpacing/>
        <w:rPr>
          <w:rFonts w:cs="Arial"/>
          <w:szCs w:val="19"/>
        </w:rPr>
      </w:pPr>
      <w:r>
        <w:rPr>
          <w:rFonts w:cs="Arial"/>
          <w:szCs w:val="19"/>
        </w:rPr>
        <w:t>A young man leaves home and makes some bad choices. When he returns home, his father welcomes him back with love and forgiveness.</w:t>
      </w:r>
      <w:r w:rsidRPr="00395574">
        <w:rPr>
          <w:rFonts w:cs="Arial"/>
          <w:szCs w:val="19"/>
        </w:rPr>
        <w:t xml:space="preserve">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064F3098" w14:textId="4B1A1770" w:rsidR="00FB61FA" w:rsidRPr="007E221F" w:rsidRDefault="00B61A84" w:rsidP="00FB61FA">
      <w:pPr>
        <w:pStyle w:val="PonderPoint"/>
      </w:pPr>
      <w:r>
        <w:t>Ponder point: Jesus Gives life</w:t>
      </w:r>
    </w:p>
    <w:p w14:paraId="2707EFF1" w14:textId="3EE94FE5" w:rsidR="00FB61FA" w:rsidRPr="005C6313" w:rsidRDefault="00B61A84" w:rsidP="00FB61FA">
      <w:pPr>
        <w:contextualSpacing/>
        <w:rPr>
          <w:b/>
        </w:rPr>
      </w:pPr>
      <w:r>
        <w:rPr>
          <w:b/>
        </w:rPr>
        <w:t>Lazarus</w:t>
      </w:r>
    </w:p>
    <w:p w14:paraId="768CC2C7" w14:textId="11F7C05D" w:rsidR="00FB61FA" w:rsidRPr="00395574" w:rsidRDefault="00B61A84" w:rsidP="00FB61FA">
      <w:pPr>
        <w:contextualSpacing/>
        <w:rPr>
          <w:sz w:val="24"/>
        </w:rPr>
      </w:pPr>
      <w:r>
        <w:t>John 11:1–45</w:t>
      </w:r>
    </w:p>
    <w:p w14:paraId="11193F20" w14:textId="2F1E91C7" w:rsidR="00FB61FA" w:rsidRPr="001F369A" w:rsidRDefault="00B61A84" w:rsidP="00FB61FA">
      <w:pPr>
        <w:widowControl w:val="0"/>
        <w:autoSpaceDE w:val="0"/>
        <w:autoSpaceDN w:val="0"/>
        <w:adjustRightInd w:val="0"/>
        <w:spacing w:after="240" w:line="240" w:lineRule="auto"/>
        <w:contextualSpacing/>
        <w:rPr>
          <w:rFonts w:cs="Arial"/>
          <w:szCs w:val="19"/>
        </w:rPr>
      </w:pPr>
      <w:r>
        <w:rPr>
          <w:rFonts w:cs="Arial"/>
          <w:szCs w:val="19"/>
        </w:rPr>
        <w:t>Jesus brings a young man in Bethany back to life.</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2708600E" w14:textId="77777777" w:rsidR="004B5F95" w:rsidRDefault="004B5F95" w:rsidP="004B5F95">
      <w:pPr>
        <w:pStyle w:val="DYKBodyCopy"/>
        <w:rPr>
          <w:rFonts w:ascii="Helvetica" w:hAnsi="Helvetica"/>
          <w:sz w:val="14"/>
          <w:szCs w:val="14"/>
        </w:rPr>
      </w:pPr>
      <w:r>
        <w:t>• Jesus’ entire ministry was life-giving.</w:t>
      </w:r>
    </w:p>
    <w:p w14:paraId="232FDAB0" w14:textId="5C40E158" w:rsidR="004B5F95" w:rsidRDefault="004B5F95" w:rsidP="004B5F95">
      <w:pPr>
        <w:pStyle w:val="DYKBodyCopy"/>
      </w:pPr>
      <w:r>
        <w:t>• Jesus received word of Lazarus’ extreme illness and purposely delayed His return to Bethany. He proclaimed Lazarus’ sickness would not end in death, but instead be used for “God’s glory so that God’s Son may be glorified through it” (John 11:4).</w:t>
      </w:r>
    </w:p>
    <w:p w14:paraId="3D74B743" w14:textId="56B25805" w:rsidR="004B5F95" w:rsidRDefault="004B5F95" w:rsidP="004B5F95">
      <w:pPr>
        <w:pStyle w:val="DYKBodyCopy"/>
      </w:pPr>
      <w:r>
        <w:t>• Raising Lazarus was a precursor to Jesus’ own resurrection. Jesus demonstrated His power over death. He is the resurrection and the life.</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0AA56B89" w14:textId="77777777" w:rsidR="00FB61FA" w:rsidRDefault="00FB61FA" w:rsidP="00FB61FA"/>
    <w:p w14:paraId="071B1228" w14:textId="77777777" w:rsidR="00FB61FA" w:rsidRPr="0032566B" w:rsidRDefault="00FB61FA" w:rsidP="00FB61FA"/>
    <w:p w14:paraId="23674B6F" w14:textId="77777777" w:rsidR="00FB61FA" w:rsidRDefault="00FB61FA" w:rsidP="00FB61FA">
      <w:pPr>
        <w:pStyle w:val="LessonTitle"/>
      </w:pPr>
      <w:r>
        <w:lastRenderedPageBreak/>
        <w:t>Connect as a family</w:t>
      </w:r>
    </w:p>
    <w:p w14:paraId="6720A54D" w14:textId="4489BFC4" w:rsidR="004B5F95" w:rsidRPr="004B5F95" w:rsidRDefault="004B5F95" w:rsidP="004B5F95">
      <w:pPr>
        <w:rPr>
          <w:rFonts w:ascii="Helvetica" w:hAnsi="Helvetica"/>
          <w:sz w:val="14"/>
          <w:szCs w:val="14"/>
        </w:rPr>
      </w:pPr>
      <w:r>
        <w:t>Death and dying are difficult concepts for young</w:t>
      </w:r>
      <w:r>
        <w:rPr>
          <w:rFonts w:ascii="Helvetica" w:hAnsi="Helvetica"/>
          <w:sz w:val="14"/>
          <w:szCs w:val="14"/>
        </w:rPr>
        <w:t xml:space="preserve"> </w:t>
      </w:r>
      <w:r>
        <w:t>children, but they’re also a very real part of our lives.</w:t>
      </w:r>
      <w:r>
        <w:rPr>
          <w:rFonts w:ascii="Helvetica" w:hAnsi="Helvetica"/>
          <w:sz w:val="14"/>
          <w:szCs w:val="14"/>
        </w:rPr>
        <w:t xml:space="preserve"> </w:t>
      </w:r>
      <w:r>
        <w:t>One night this week, begin a conversation about this</w:t>
      </w:r>
      <w:r>
        <w:rPr>
          <w:rFonts w:ascii="Helvetica" w:hAnsi="Helvetica"/>
          <w:sz w:val="14"/>
          <w:szCs w:val="14"/>
        </w:rPr>
        <w:t xml:space="preserve"> </w:t>
      </w:r>
      <w:r>
        <w:t>with your children. Discuss their fears and ask if they</w:t>
      </w:r>
      <w:r>
        <w:rPr>
          <w:rFonts w:ascii="Helvetica" w:hAnsi="Helvetica"/>
          <w:sz w:val="14"/>
          <w:szCs w:val="14"/>
        </w:rPr>
        <w:t xml:space="preserve"> </w:t>
      </w:r>
      <w:r>
        <w:t>know what happens when a person dies. Tell them</w:t>
      </w:r>
      <w:r>
        <w:rPr>
          <w:rFonts w:ascii="Helvetica" w:hAnsi="Helvetica"/>
          <w:sz w:val="14"/>
          <w:szCs w:val="14"/>
        </w:rPr>
        <w:t xml:space="preserve"> </w:t>
      </w:r>
      <w:r>
        <w:t>you’re going to read a true story about Jesus, and</w:t>
      </w:r>
      <w:r>
        <w:rPr>
          <w:rFonts w:ascii="Helvetica" w:hAnsi="Helvetica"/>
          <w:sz w:val="14"/>
          <w:szCs w:val="14"/>
        </w:rPr>
        <w:t xml:space="preserve"> </w:t>
      </w:r>
      <w:r>
        <w:t>what happened when one of His friends died. Then</w:t>
      </w:r>
      <w:r>
        <w:rPr>
          <w:rFonts w:ascii="Helvetica" w:hAnsi="Helvetica"/>
          <w:sz w:val="14"/>
          <w:szCs w:val="14"/>
        </w:rPr>
        <w:t xml:space="preserve"> </w:t>
      </w:r>
      <w:r>
        <w:t xml:space="preserve">read </w:t>
      </w:r>
      <w:r w:rsidRPr="004B5F95">
        <w:rPr>
          <w:b/>
        </w:rPr>
        <w:t>John 11:1–44</w:t>
      </w:r>
      <w:r>
        <w:t>. Explain to your children that</w:t>
      </w:r>
      <w:r>
        <w:rPr>
          <w:rFonts w:ascii="Helvetica" w:hAnsi="Helvetica"/>
          <w:sz w:val="14"/>
          <w:szCs w:val="14"/>
        </w:rPr>
        <w:t xml:space="preserve"> </w:t>
      </w:r>
      <w:r>
        <w:t>Jesus is life and because of Him, we don’t have to</w:t>
      </w:r>
      <w:r>
        <w:rPr>
          <w:rFonts w:ascii="Helvetica" w:hAnsi="Helvetica"/>
          <w:sz w:val="14"/>
          <w:szCs w:val="14"/>
        </w:rPr>
        <w:t xml:space="preserve"> </w:t>
      </w:r>
      <w:r>
        <w:t>worry or be afraid. We can live with Him forever.</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2110C013" w14:textId="349F4D78" w:rsidR="004B5F95" w:rsidRPr="004B5F95" w:rsidRDefault="004B5F95" w:rsidP="004B5F95">
      <w:pPr>
        <w:pStyle w:val="DYKBodyCopy"/>
        <w:rPr>
          <w:rFonts w:ascii="Helvetica" w:hAnsi="Helvetica"/>
          <w:sz w:val="14"/>
          <w:szCs w:val="14"/>
        </w:rPr>
      </w:pPr>
      <w:r>
        <w:t>• What happened when Jesus</w:t>
      </w:r>
      <w:r>
        <w:rPr>
          <w:rFonts w:ascii="Helvetica" w:hAnsi="Helvetica"/>
          <w:sz w:val="14"/>
          <w:szCs w:val="14"/>
        </w:rPr>
        <w:t xml:space="preserve"> </w:t>
      </w:r>
      <w:r>
        <w:t>went to visit his friend Lazarus,</w:t>
      </w:r>
      <w:r>
        <w:rPr>
          <w:rFonts w:ascii="Helvetica" w:hAnsi="Helvetica"/>
          <w:sz w:val="14"/>
          <w:szCs w:val="14"/>
        </w:rPr>
        <w:t xml:space="preserve"> </w:t>
      </w:r>
      <w:r>
        <w:t>who had died?</w:t>
      </w:r>
    </w:p>
    <w:p w14:paraId="571EA0FB" w14:textId="665766F7" w:rsidR="004B5F95" w:rsidRDefault="004B5F95" w:rsidP="004B5F95">
      <w:pPr>
        <w:pStyle w:val="DYKBodyCopy"/>
      </w:pPr>
      <w:r>
        <w:t>• Who can we turn to when we’re worried or afraid?</w:t>
      </w:r>
    </w:p>
    <w:p w14:paraId="5E55260C" w14:textId="5E45CE59" w:rsidR="004B5F95" w:rsidRDefault="004B5F95" w:rsidP="004B5F95">
      <w:pPr>
        <w:pStyle w:val="DYKBodyCopy"/>
      </w:pPr>
      <w:r>
        <w:t>• What does Jesus promise us if we believe in Him?</w:t>
      </w:r>
    </w:p>
    <w:p w14:paraId="6A4EC81C" w14:textId="77777777" w:rsidR="00FB61FA" w:rsidRPr="004B5245" w:rsidRDefault="00FB61FA" w:rsidP="00F3459D"/>
    <w:p w14:paraId="6B5FD547" w14:textId="77777777" w:rsidR="00FB61FA" w:rsidRDefault="00FB61FA" w:rsidP="00FB61FA">
      <w:r>
        <w:t xml:space="preserve">These questions can easily extend into the rest of the week. Look for opportunities to bring conversations about how God Made a Promise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2E450EBD" w14:textId="77777777" w:rsidR="004B5F95" w:rsidRPr="00F23516" w:rsidRDefault="004B5F95" w:rsidP="004B5F95">
      <w:pPr>
        <w:pStyle w:val="RememberVerse"/>
        <w:rPr>
          <w:rFonts w:eastAsia="Times New Roman"/>
        </w:rPr>
      </w:pPr>
      <w:r>
        <w:rPr>
          <w:rStyle w:val="text"/>
          <w:rFonts w:eastAsia="Times New Roman"/>
        </w:rPr>
        <w:t>As the Father has loved me, so have I loved you</w:t>
      </w:r>
      <w:r>
        <w:t>.</w:t>
      </w:r>
    </w:p>
    <w:p w14:paraId="2A532D85" w14:textId="77777777" w:rsidR="004B5F95" w:rsidRDefault="004B5F95" w:rsidP="004B5F95">
      <w:pPr>
        <w:pStyle w:val="RememberVerse"/>
      </w:pPr>
      <w:r>
        <w:t>Now remain in my love.</w:t>
      </w:r>
    </w:p>
    <w:p w14:paraId="54061E62" w14:textId="77777777" w:rsidR="004B5F95" w:rsidRPr="00F07966" w:rsidRDefault="004B5F95" w:rsidP="004B5F95">
      <w:pPr>
        <w:pStyle w:val="RememberVerse"/>
        <w:rPr>
          <w:b w:val="0"/>
        </w:rPr>
      </w:pPr>
      <w:r>
        <w:rPr>
          <w:b w:val="0"/>
        </w:rPr>
        <w:t>John 15:9</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3D2BAD2F" w14:textId="77777777" w:rsidR="004B5F95" w:rsidRPr="004B5F95" w:rsidRDefault="004B5F95" w:rsidP="004B5F95">
      <w:pPr>
        <w:rPr>
          <w:rFonts w:ascii="Helvetica" w:hAnsi="Helvetica"/>
          <w:b/>
          <w:sz w:val="14"/>
          <w:szCs w:val="14"/>
        </w:rPr>
      </w:pPr>
      <w:r>
        <w:t xml:space="preserve">(Child’s name), </w:t>
      </w:r>
      <w:r w:rsidRPr="004B5F95">
        <w:rPr>
          <w:b/>
        </w:rPr>
        <w:t>may you know that Jesus is life. May you believe He made</w:t>
      </w:r>
    </w:p>
    <w:p w14:paraId="4F9FB5AC" w14:textId="77777777" w:rsidR="004B5F95" w:rsidRPr="004B5F95" w:rsidRDefault="004B5F95" w:rsidP="004B5F95">
      <w:pPr>
        <w:rPr>
          <w:b/>
        </w:rPr>
      </w:pPr>
      <w:r w:rsidRPr="004B5F95">
        <w:rPr>
          <w:b/>
        </w:rPr>
        <w:t>the way for us to be with Him forever.</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9"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10" w:history="1">
        <w:r w:rsidRPr="00E00A02">
          <w:rPr>
            <w:rStyle w:val="Hyperlink"/>
          </w:rPr>
          <w:t>HomeFrontMag.com</w:t>
        </w:r>
      </w:hyperlink>
      <w:r w:rsidRPr="0062031C">
        <w:t>.</w:t>
      </w:r>
    </w:p>
    <w:sectPr w:rsidR="00CD798B" w:rsidRPr="00FB61FA" w:rsidSect="00386C07">
      <w:headerReference w:type="even" r:id="rId11"/>
      <w:headerReference w:type="default" r:id="rId12"/>
      <w:footerReference w:type="default" r:id="rId13"/>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677D8" w14:textId="77777777" w:rsidR="00264F8D" w:rsidRDefault="00264F8D" w:rsidP="00E7580D">
      <w:pPr>
        <w:spacing w:line="240" w:lineRule="auto"/>
      </w:pPr>
      <w:r>
        <w:separator/>
      </w:r>
    </w:p>
  </w:endnote>
  <w:endnote w:type="continuationSeparator" w:id="0">
    <w:p w14:paraId="1BC599CB" w14:textId="77777777" w:rsidR="00264F8D" w:rsidRDefault="00264F8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iraKakuPro-W3">
    <w:altName w:val="ヒラギノ角ゴ Pro W3"/>
    <w:panose1 w:val="00000000000000000000"/>
    <w:charset w:val="80"/>
    <w:family w:val="auto"/>
    <w:notTrueType/>
    <w:pitch w:val="default"/>
    <w:sig w:usb0="00000000" w:usb1="08070000" w:usb2="00000010" w:usb3="00000000" w:csb0="00020000" w:csb1="00000000"/>
  </w:font>
  <w:font w:name="Arial-BoldMT">
    <w:altName w:val="Arial"/>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9FFB" w14:textId="77777777" w:rsidR="00E34B97" w:rsidRDefault="00E34B97" w:rsidP="00E34B97">
    <w:pPr>
      <w:spacing w:line="240" w:lineRule="auto"/>
      <w:rPr>
        <w:rFonts w:cs="Arial"/>
        <w:sz w:val="12"/>
        <w:szCs w:val="12"/>
      </w:rPr>
    </w:pPr>
  </w:p>
  <w:p w14:paraId="20FD5A52" w14:textId="4A931184" w:rsidR="00E34B97" w:rsidRDefault="00CD48C3" w:rsidP="00E34B97">
    <w:pPr>
      <w:spacing w:line="240" w:lineRule="auto"/>
      <w:rPr>
        <w:rFonts w:cs="Arial"/>
        <w:sz w:val="12"/>
        <w:szCs w:val="12"/>
      </w:rPr>
    </w:pPr>
    <w:r>
      <w:rPr>
        <w:noProof/>
      </w:rPr>
      <w:drawing>
        <wp:anchor distT="0" distB="0" distL="114300" distR="114300" simplePos="0" relativeHeight="251655680" behindDoc="0" locked="0" layoutInCell="1" allowOverlap="1" wp14:anchorId="100C9650" wp14:editId="7727BD38">
          <wp:simplePos x="0" y="0"/>
          <wp:positionH relativeFrom="column">
            <wp:posOffset>-228600</wp:posOffset>
          </wp:positionH>
          <wp:positionV relativeFrom="paragraph">
            <wp:posOffset>33020</wp:posOffset>
          </wp:positionV>
          <wp:extent cx="321945" cy="296545"/>
          <wp:effectExtent l="0" t="0" r="8255" b="8255"/>
          <wp:wrapNone/>
          <wp:docPr id="13" name="Picture 13" descr="T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pic:spPr>
              </pic:pic>
            </a:graphicData>
          </a:graphic>
          <wp14:sizeRelH relativeFrom="page">
            <wp14:pctWidth>0</wp14:pctWidth>
          </wp14:sizeRelH>
          <wp14:sizeRelV relativeFrom="page">
            <wp14:pctHeight>0</wp14:pctHeight>
          </wp14:sizeRelV>
        </wp:anchor>
      </w:drawing>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4A640" w14:textId="77777777" w:rsidR="00264F8D" w:rsidRDefault="00264F8D" w:rsidP="00E7580D">
      <w:pPr>
        <w:spacing w:line="240" w:lineRule="auto"/>
      </w:pPr>
      <w:r>
        <w:separator/>
      </w:r>
    </w:p>
  </w:footnote>
  <w:footnote w:type="continuationSeparator" w:id="0">
    <w:p w14:paraId="136A88DB" w14:textId="77777777" w:rsidR="00264F8D" w:rsidRDefault="00264F8D" w:rsidP="00E758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E4B8" w14:textId="3C7E9517" w:rsidR="00FB61FA" w:rsidRPr="00C41113" w:rsidRDefault="00CD48C3" w:rsidP="00FB61FA">
    <w:pPr>
      <w:spacing w:line="240" w:lineRule="auto"/>
      <w:ind w:right="2340"/>
      <w:jc w:val="right"/>
      <w:rPr>
        <w:szCs w:val="19"/>
      </w:rPr>
    </w:pPr>
    <w:r>
      <w:rPr>
        <w:noProof/>
      </w:rPr>
      <w:drawing>
        <wp:anchor distT="0" distB="0" distL="114300" distR="114300" simplePos="0" relativeHeight="251658752" behindDoc="0" locked="0" layoutInCell="1" allowOverlap="1" wp14:anchorId="45E767F9" wp14:editId="148E91DD">
          <wp:simplePos x="0" y="0"/>
          <wp:positionH relativeFrom="column">
            <wp:posOffset>2082800</wp:posOffset>
          </wp:positionH>
          <wp:positionV relativeFrom="paragraph">
            <wp:posOffset>-66675</wp:posOffset>
          </wp:positionV>
          <wp:extent cx="1868170" cy="575945"/>
          <wp:effectExtent l="0" t="0" r="11430" b="825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299" distR="114299" simplePos="0" relativeHeight="251657728" behindDoc="0" locked="0" layoutInCell="1" allowOverlap="1" wp14:anchorId="598C9B4A" wp14:editId="7BED3D52">
              <wp:simplePos x="0" y="0"/>
              <wp:positionH relativeFrom="column">
                <wp:posOffset>2313939</wp:posOffset>
              </wp:positionH>
              <wp:positionV relativeFrom="paragraph">
                <wp:posOffset>31749</wp:posOffset>
              </wp:positionV>
              <wp:extent cx="0" cy="0"/>
              <wp:effectExtent l="0" t="0" r="0" b="0"/>
              <wp:wrapNone/>
              <wp:docPr id="3"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0"/>
                      </a:xfrm>
                      <a:prstGeom prst="line">
                        <a:avLst/>
                      </a:prstGeom>
                      <a:noFill/>
                      <a:ln w="6350" cap="flat" cmpd="sng" algn="ctr">
                        <a:solidFill>
                          <a:srgbClr val="93AF3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7728;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margin;mso-height-relative:margin" from="182.2pt,2.5pt" to="182.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" strokecolor="#93af3e" strokeweight=".5pt">
              <v:stroke joinstyle="miter"/>
              <o:lock v:ext="edit" aspectratio="t" shapetype="f"/>
            </v:line>
          </w:pict>
        </mc:Fallback>
      </mc:AlternateContent>
    </w:r>
    <w:r>
      <w:rPr>
        <w:noProof/>
      </w:rPr>
      <mc:AlternateContent>
        <mc:Choice Requires="wps">
          <w:drawing>
            <wp:anchor distT="0" distB="0" distL="114300" distR="114300" simplePos="0" relativeHeight="251656704" behindDoc="0" locked="0" layoutInCell="1" allowOverlap="1" wp14:anchorId="022E4BF0" wp14:editId="3E7C673B">
              <wp:simplePos x="0" y="0"/>
              <wp:positionH relativeFrom="column">
                <wp:posOffset>8229600</wp:posOffset>
              </wp:positionH>
              <wp:positionV relativeFrom="paragraph">
                <wp:posOffset>-132715</wp:posOffset>
              </wp:positionV>
              <wp:extent cx="1041400" cy="706755"/>
              <wp:effectExtent l="0" t="0" r="0" b="0"/>
              <wp:wrapThrough wrapText="bothSides">
                <wp:wrapPolygon edited="0">
                  <wp:start x="527" y="776"/>
                  <wp:lineTo x="527" y="20183"/>
                  <wp:lineTo x="20546" y="20183"/>
                  <wp:lineTo x="20546" y="776"/>
                  <wp:lineTo x="527" y="776"/>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E60864F" w:rsidR="00FB61FA" w:rsidRDefault="00B61A84" w:rsidP="00FB61FA">
                          <w:pPr>
                            <w:spacing w:line="240" w:lineRule="auto"/>
                            <w:jc w:val="right"/>
                            <w:rPr>
                              <w:b/>
                              <w:color w:val="6A8A22"/>
                              <w:sz w:val="36"/>
                              <w:szCs w:val="36"/>
                            </w:rPr>
                          </w:pPr>
                          <w:r>
                            <w:rPr>
                              <w:b/>
                              <w:color w:val="6A8A22"/>
                              <w:sz w:val="36"/>
                              <w:szCs w:val="36"/>
                            </w:rPr>
                            <w:t>4.4</w:t>
                          </w:r>
                        </w:p>
                        <w:p w14:paraId="79446574" w14:textId="77777777" w:rsidR="00FB61FA" w:rsidRPr="007541E5" w:rsidRDefault="00FB61FA" w:rsidP="00FB61FA">
                          <w:pPr>
                            <w:spacing w:line="240" w:lineRule="auto"/>
                            <w:jc w:val="right"/>
                            <w:rPr>
                              <w:b/>
                              <w:color w:val="6A8A22"/>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9in;margin-top:-10.4pt;width:82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&#1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E60864F" w:rsidR="00FB61FA" w:rsidRDefault="00B61A84" w:rsidP="00FB61FA">
                    <w:pPr>
                      <w:spacing w:line="240" w:lineRule="auto"/>
                      <w:jc w:val="right"/>
                      <w:rPr>
                        <w:b/>
                        <w:color w:val="6A8A22"/>
                        <w:sz w:val="36"/>
                        <w:szCs w:val="36"/>
                      </w:rPr>
                    </w:pPr>
                    <w:r>
                      <w:rPr>
                        <w:b/>
                        <w:color w:val="6A8A22"/>
                        <w:sz w:val="36"/>
                        <w:szCs w:val="36"/>
                      </w:rPr>
                      <w:t>4.4</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mc:Fallback>
      </mc:AlternateContent>
    </w:r>
    <w:r>
      <w:rPr>
        <w:noProof/>
      </w:rPr>
      <w:drawing>
        <wp:anchor distT="0" distB="0" distL="114300" distR="114300" simplePos="0" relativeHeight="251659776" behindDoc="1" locked="0" layoutInCell="1" allowOverlap="1" wp14:anchorId="4523F8CC" wp14:editId="23A2488E">
          <wp:simplePos x="0" y="0"/>
          <wp:positionH relativeFrom="column">
            <wp:posOffset>22860</wp:posOffset>
          </wp:positionH>
          <wp:positionV relativeFrom="page">
            <wp:posOffset>215900</wp:posOffset>
          </wp:positionV>
          <wp:extent cx="1896110" cy="586105"/>
          <wp:effectExtent l="0" t="0" r="8890" b="0"/>
          <wp:wrapThrough wrapText="bothSides">
            <wp:wrapPolygon edited="0">
              <wp:start x="1447" y="0"/>
              <wp:lineTo x="0" y="4680"/>
              <wp:lineTo x="0" y="16849"/>
              <wp:lineTo x="1157" y="20594"/>
              <wp:lineTo x="4919" y="20594"/>
              <wp:lineTo x="21412" y="19658"/>
              <wp:lineTo x="21412" y="7489"/>
              <wp:lineTo x="4919" y="0"/>
              <wp:lineTo x="1447" y="0"/>
            </wp:wrapPolygon>
          </wp:wrapThrough>
          <wp:docPr id="17" name="Picture 1" descr="Description: Description: Description: Description: Description: TruWonder_FLAT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TruWonder_FLAT_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86105"/>
                  </a:xfrm>
                  <a:prstGeom prst="rect">
                    <a:avLst/>
                  </a:prstGeom>
                  <a:noFill/>
                </pic:spPr>
              </pic:pic>
            </a:graphicData>
          </a:graphic>
          <wp14:sizeRelH relativeFrom="page">
            <wp14:pctWidth>0</wp14:pctWidth>
          </wp14:sizeRelH>
          <wp14:sizeRelV relativeFrom="page">
            <wp14:pctHeight>0</wp14:pctHeight>
          </wp14:sizeRelV>
        </wp:anchor>
      </w:drawing>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savePreviewPicture/>
  <w:hdrShapeDefaults>
    <o:shapedefaults v:ext="edit" spidmax="207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BE"/>
    <w:rsid w:val="00003BA1"/>
    <w:rsid w:val="0003456D"/>
    <w:rsid w:val="0005569D"/>
    <w:rsid w:val="00056FDE"/>
    <w:rsid w:val="0007577E"/>
    <w:rsid w:val="00086B92"/>
    <w:rsid w:val="000B1A69"/>
    <w:rsid w:val="000B2883"/>
    <w:rsid w:val="000B6FCB"/>
    <w:rsid w:val="001002DF"/>
    <w:rsid w:val="0010376D"/>
    <w:rsid w:val="00170F90"/>
    <w:rsid w:val="0017286D"/>
    <w:rsid w:val="001B2312"/>
    <w:rsid w:val="00227C81"/>
    <w:rsid w:val="00230C46"/>
    <w:rsid w:val="00264F8D"/>
    <w:rsid w:val="002947D5"/>
    <w:rsid w:val="002D5682"/>
    <w:rsid w:val="003235C5"/>
    <w:rsid w:val="00382601"/>
    <w:rsid w:val="00386C07"/>
    <w:rsid w:val="003D7A16"/>
    <w:rsid w:val="0041454F"/>
    <w:rsid w:val="00415AF2"/>
    <w:rsid w:val="004344F6"/>
    <w:rsid w:val="004572F6"/>
    <w:rsid w:val="0048080C"/>
    <w:rsid w:val="004B5F95"/>
    <w:rsid w:val="004D1369"/>
    <w:rsid w:val="00546CA9"/>
    <w:rsid w:val="00551768"/>
    <w:rsid w:val="005936E5"/>
    <w:rsid w:val="005B6B7C"/>
    <w:rsid w:val="005C6313"/>
    <w:rsid w:val="005E2D1E"/>
    <w:rsid w:val="005E67CC"/>
    <w:rsid w:val="005F7514"/>
    <w:rsid w:val="006302BE"/>
    <w:rsid w:val="0063427B"/>
    <w:rsid w:val="00634ECB"/>
    <w:rsid w:val="00694E3C"/>
    <w:rsid w:val="006F688E"/>
    <w:rsid w:val="007057A0"/>
    <w:rsid w:val="007316FB"/>
    <w:rsid w:val="0075330F"/>
    <w:rsid w:val="007541E5"/>
    <w:rsid w:val="00795F33"/>
    <w:rsid w:val="007D0ED0"/>
    <w:rsid w:val="007E221F"/>
    <w:rsid w:val="00802F18"/>
    <w:rsid w:val="00821414"/>
    <w:rsid w:val="0083445E"/>
    <w:rsid w:val="008635F8"/>
    <w:rsid w:val="00874F0F"/>
    <w:rsid w:val="008A7933"/>
    <w:rsid w:val="008F0801"/>
    <w:rsid w:val="00941FA3"/>
    <w:rsid w:val="00953168"/>
    <w:rsid w:val="009976B3"/>
    <w:rsid w:val="009E6F54"/>
    <w:rsid w:val="009E7CFF"/>
    <w:rsid w:val="00A17312"/>
    <w:rsid w:val="00A27279"/>
    <w:rsid w:val="00A35CBA"/>
    <w:rsid w:val="00A5595D"/>
    <w:rsid w:val="00AF58F6"/>
    <w:rsid w:val="00B1343D"/>
    <w:rsid w:val="00B477A5"/>
    <w:rsid w:val="00B479CB"/>
    <w:rsid w:val="00B61A84"/>
    <w:rsid w:val="00B71DB0"/>
    <w:rsid w:val="00BA6664"/>
    <w:rsid w:val="00BD6121"/>
    <w:rsid w:val="00C24504"/>
    <w:rsid w:val="00C41113"/>
    <w:rsid w:val="00C45A6C"/>
    <w:rsid w:val="00C63EEA"/>
    <w:rsid w:val="00CB7E51"/>
    <w:rsid w:val="00CD48C3"/>
    <w:rsid w:val="00CD798B"/>
    <w:rsid w:val="00CE1DB6"/>
    <w:rsid w:val="00D5123D"/>
    <w:rsid w:val="00DE60CC"/>
    <w:rsid w:val="00DF39DB"/>
    <w:rsid w:val="00E23332"/>
    <w:rsid w:val="00E34B97"/>
    <w:rsid w:val="00E62E64"/>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4A585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p1">
    <w:name w:val="p1"/>
    <w:basedOn w:val="Normal"/>
    <w:rsid w:val="004B5F95"/>
    <w:pPr>
      <w:spacing w:line="240" w:lineRule="auto"/>
    </w:pPr>
    <w:rPr>
      <w:rFonts w:ascii="Helvetica" w:hAnsi="Helvetica"/>
      <w:color w:val="777777"/>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p1">
    <w:name w:val="p1"/>
    <w:basedOn w:val="Normal"/>
    <w:rsid w:val="004B5F95"/>
    <w:pPr>
      <w:spacing w:line="240" w:lineRule="auto"/>
    </w:pPr>
    <w:rPr>
      <w:rFonts w:ascii="Helvetica" w:hAnsi="Helvetica"/>
      <w:color w:val="777777"/>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978">
      <w:bodyDiv w:val="1"/>
      <w:marLeft w:val="0"/>
      <w:marRight w:val="0"/>
      <w:marTop w:val="0"/>
      <w:marBottom w:val="0"/>
      <w:divBdr>
        <w:top w:val="none" w:sz="0" w:space="0" w:color="auto"/>
        <w:left w:val="none" w:sz="0" w:space="0" w:color="auto"/>
        <w:bottom w:val="none" w:sz="0" w:space="0" w:color="auto"/>
        <w:right w:val="none" w:sz="0" w:space="0" w:color="auto"/>
      </w:divBdr>
    </w:div>
    <w:div w:id="329262770">
      <w:bodyDiv w:val="1"/>
      <w:marLeft w:val="0"/>
      <w:marRight w:val="0"/>
      <w:marTop w:val="0"/>
      <w:marBottom w:val="0"/>
      <w:divBdr>
        <w:top w:val="none" w:sz="0" w:space="0" w:color="auto"/>
        <w:left w:val="none" w:sz="0" w:space="0" w:color="auto"/>
        <w:bottom w:val="none" w:sz="0" w:space="0" w:color="auto"/>
        <w:right w:val="none" w:sz="0" w:space="0" w:color="auto"/>
      </w:divBdr>
    </w:div>
    <w:div w:id="372727352">
      <w:bodyDiv w:val="1"/>
      <w:marLeft w:val="0"/>
      <w:marRight w:val="0"/>
      <w:marTop w:val="0"/>
      <w:marBottom w:val="0"/>
      <w:divBdr>
        <w:top w:val="none" w:sz="0" w:space="0" w:color="auto"/>
        <w:left w:val="none" w:sz="0" w:space="0" w:color="auto"/>
        <w:bottom w:val="none" w:sz="0" w:space="0" w:color="auto"/>
        <w:right w:val="none" w:sz="0" w:space="0" w:color="auto"/>
      </w:divBdr>
    </w:div>
    <w:div w:id="594827815">
      <w:bodyDiv w:val="1"/>
      <w:marLeft w:val="0"/>
      <w:marRight w:val="0"/>
      <w:marTop w:val="0"/>
      <w:marBottom w:val="0"/>
      <w:divBdr>
        <w:top w:val="none" w:sz="0" w:space="0" w:color="auto"/>
        <w:left w:val="none" w:sz="0" w:space="0" w:color="auto"/>
        <w:bottom w:val="none" w:sz="0" w:space="0" w:color="auto"/>
        <w:right w:val="none" w:sz="0" w:space="0" w:color="auto"/>
      </w:divBdr>
    </w:div>
    <w:div w:id="603537862">
      <w:bodyDiv w:val="1"/>
      <w:marLeft w:val="0"/>
      <w:marRight w:val="0"/>
      <w:marTop w:val="0"/>
      <w:marBottom w:val="0"/>
      <w:divBdr>
        <w:top w:val="none" w:sz="0" w:space="0" w:color="auto"/>
        <w:left w:val="none" w:sz="0" w:space="0" w:color="auto"/>
        <w:bottom w:val="none" w:sz="0" w:space="0" w:color="auto"/>
        <w:right w:val="none" w:sz="0" w:space="0" w:color="auto"/>
      </w:divBdr>
    </w:div>
    <w:div w:id="1371613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uministry.com" TargetMode="External"/><Relationship Id="rId10" Type="http://schemas.openxmlformats.org/officeDocument/2006/relationships/hyperlink" Target="http://www.HomeFrontM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F5B1-B561-D544-AC3C-8416015F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Becci</cp:lastModifiedBy>
  <cp:revision>2</cp:revision>
  <dcterms:created xsi:type="dcterms:W3CDTF">2018-06-12T16:55:00Z</dcterms:created>
  <dcterms:modified xsi:type="dcterms:W3CDTF">2018-06-12T16:55:00Z</dcterms:modified>
</cp:coreProperties>
</file>