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31489453"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5AAAF14F" w14:textId="77777777" w:rsidR="00FA648A" w:rsidRDefault="00FA648A" w:rsidP="00FA648A">
      <w:pPr>
        <w:pStyle w:val="PonderPoint"/>
      </w:pPr>
      <w:r>
        <w:t>Ponder point: god is victorious</w:t>
      </w:r>
    </w:p>
    <w:p w14:paraId="6AF84B40" w14:textId="77777777" w:rsidR="00FA648A" w:rsidRDefault="00FA648A" w:rsidP="00FA648A">
      <w:pPr>
        <w:rPr>
          <w:b/>
        </w:rPr>
      </w:pPr>
      <w:r>
        <w:rPr>
          <w:b/>
        </w:rPr>
        <w:t xml:space="preserve">Jehoshaphat </w:t>
      </w:r>
    </w:p>
    <w:p w14:paraId="526BBC9A" w14:textId="77777777" w:rsidR="00FA648A" w:rsidRPr="00D4542B" w:rsidRDefault="00FA648A" w:rsidP="00FA648A">
      <w:r w:rsidRPr="00D4542B">
        <w:t>2 Chronicles 17—20</w:t>
      </w:r>
    </w:p>
    <w:p w14:paraId="0A2F3E95" w14:textId="77777777" w:rsidR="00FA648A" w:rsidRPr="00302C9A" w:rsidRDefault="00FA648A" w:rsidP="00FA648A">
      <w:r w:rsidRPr="00302C9A">
        <w:t>God protected and guided King Jehoshaphat and his people. King Jehoshaphat chose to honor God and follow the path God had for him.</w:t>
      </w:r>
      <w:r>
        <w:t xml:space="preserve"> God showed His people that He is victorious in all situations.</w:t>
      </w:r>
    </w:p>
    <w:p w14:paraId="1B3AF8E2" w14:textId="77777777" w:rsidR="00F552E9" w:rsidRDefault="00F552E9" w:rsidP="00630D2E">
      <w:pPr>
        <w:pStyle w:val="PonderPoint"/>
      </w:pPr>
    </w:p>
    <w:p w14:paraId="00743CDA" w14:textId="77777777" w:rsidR="00FB61FA" w:rsidRDefault="00FB61FA" w:rsidP="00FB61FA">
      <w:pPr>
        <w:pStyle w:val="LessonTitle"/>
      </w:pPr>
      <w:r>
        <w:t>Where We’re Headed Next time</w:t>
      </w:r>
    </w:p>
    <w:p w14:paraId="1A7636EA" w14:textId="2B1AF1E0" w:rsidR="00F552E9" w:rsidRDefault="00F552E9" w:rsidP="00F552E9">
      <w:pPr>
        <w:pStyle w:val="PonderPoint"/>
      </w:pPr>
      <w:r>
        <w:t xml:space="preserve">Ponder point: god </w:t>
      </w:r>
      <w:r w:rsidR="00FA648A">
        <w:t>heals</w:t>
      </w:r>
    </w:p>
    <w:p w14:paraId="44255F43" w14:textId="6CB50E06" w:rsidR="00F552E9" w:rsidRDefault="00FA648A" w:rsidP="00F552E9">
      <w:pPr>
        <w:rPr>
          <w:b/>
        </w:rPr>
      </w:pPr>
      <w:r>
        <w:rPr>
          <w:b/>
        </w:rPr>
        <w:t>Naaman Healed</w:t>
      </w:r>
    </w:p>
    <w:p w14:paraId="4DFD7181" w14:textId="77777777" w:rsidR="00FA648A" w:rsidRDefault="00FA648A" w:rsidP="00FA648A">
      <w:r w:rsidRPr="002940B1">
        <w:t>2 Kings 5:1–19</w:t>
      </w:r>
    </w:p>
    <w:p w14:paraId="0EF8326A" w14:textId="77777777" w:rsidR="00FA648A" w:rsidRDefault="00FA648A" w:rsidP="00FA648A">
      <w:r w:rsidRPr="002940B1">
        <w:t>When Naaman is struck with leprosy, his servant girl leads him to Elisha, God’s prophet. Through</w:t>
      </w:r>
      <w:r>
        <w:t xml:space="preserve"> </w:t>
      </w:r>
      <w:r w:rsidRPr="002940B1">
        <w:t>Naaman’s obedience, God heals him of leprosy.</w:t>
      </w:r>
    </w:p>
    <w:p w14:paraId="2CCE2DF7" w14:textId="77777777" w:rsidR="00F552E9" w:rsidRPr="00B422F4" w:rsidRDefault="00F552E9" w:rsidP="00F552E9"/>
    <w:p w14:paraId="19D7D9EA" w14:textId="77777777" w:rsidR="00FB61FA" w:rsidRDefault="00FB61FA" w:rsidP="00FB61FA">
      <w:pPr>
        <w:pStyle w:val="LessonTitle"/>
        <w:rPr>
          <w:i/>
          <w:sz w:val="20"/>
          <w:szCs w:val="20"/>
        </w:rPr>
      </w:pPr>
      <w:r>
        <w:t xml:space="preserve">Did you know? </w:t>
      </w:r>
    </w:p>
    <w:p w14:paraId="29489EDB" w14:textId="77777777" w:rsidR="00FA648A" w:rsidRDefault="00FA648A" w:rsidP="00FA648A">
      <w:pPr>
        <w:pStyle w:val="DYKBodyCopy"/>
      </w:pPr>
      <w:r>
        <w:t xml:space="preserve">• </w:t>
      </w:r>
      <w:r w:rsidRPr="009A1775">
        <w:t xml:space="preserve">Naaman was the general of the </w:t>
      </w:r>
      <w:r w:rsidRPr="00F11DC7">
        <w:t>nation of Syria, a neighboring</w:t>
      </w:r>
      <w:r>
        <w:t xml:space="preserve"> </w:t>
      </w:r>
      <w:r w:rsidRPr="00F11DC7">
        <w:t>country to the north of Israel.</w:t>
      </w:r>
    </w:p>
    <w:p w14:paraId="6202F440" w14:textId="77777777" w:rsidR="00FA648A" w:rsidRDefault="00FA648A" w:rsidP="00FA648A">
      <w:pPr>
        <w:pStyle w:val="DYKBodyCopy"/>
      </w:pPr>
      <w:r>
        <w:t xml:space="preserve">• </w:t>
      </w:r>
      <w:r w:rsidRPr="00F11DC7">
        <w:t>It was the willingness of Naaman’s</w:t>
      </w:r>
      <w:r>
        <w:t xml:space="preserve"> </w:t>
      </w:r>
      <w:r w:rsidRPr="00F11DC7">
        <w:t>servant girl to speak up that</w:t>
      </w:r>
      <w:r>
        <w:t xml:space="preserve"> </w:t>
      </w:r>
      <w:r w:rsidRPr="00F11DC7">
        <w:t>eventually brought Naaman to a</w:t>
      </w:r>
      <w:r>
        <w:t xml:space="preserve"> </w:t>
      </w:r>
      <w:r w:rsidRPr="00F11DC7">
        <w:t>place of healing.</w:t>
      </w:r>
    </w:p>
    <w:p w14:paraId="26611A09" w14:textId="77777777" w:rsidR="00FA648A" w:rsidRDefault="00FA648A" w:rsidP="00FA648A">
      <w:pPr>
        <w:pStyle w:val="DYKBodyCopy"/>
      </w:pPr>
      <w:r>
        <w:t xml:space="preserve">• </w:t>
      </w:r>
      <w:r w:rsidRPr="00D72F27">
        <w:t>There was nothing special about</w:t>
      </w:r>
      <w:r>
        <w:t xml:space="preserve"> </w:t>
      </w:r>
      <w:r w:rsidRPr="002260D6">
        <w:t>the Jordan River where Naaman</w:t>
      </w:r>
      <w:r>
        <w:t xml:space="preserve"> </w:t>
      </w:r>
      <w:r w:rsidRPr="002260D6">
        <w:t>bathed. It was because of Naaman’s</w:t>
      </w:r>
      <w:r>
        <w:t xml:space="preserve"> </w:t>
      </w:r>
      <w:r w:rsidRPr="002260D6">
        <w:t>obedience—to bathe as instructed in</w:t>
      </w:r>
      <w:r>
        <w:t xml:space="preserve"> </w:t>
      </w:r>
      <w:r w:rsidRPr="002260D6">
        <w:t>this dirty river—that God healed him!</w:t>
      </w:r>
    </w:p>
    <w:p w14:paraId="50D04C38" w14:textId="77777777" w:rsidR="005E4CDE" w:rsidRDefault="005E4CDE" w:rsidP="00FB61FA"/>
    <w:p w14:paraId="347750D8" w14:textId="77777777" w:rsidR="00FB61FA" w:rsidRDefault="00FB61FA" w:rsidP="00FB61FA"/>
    <w:p w14:paraId="60653C64" w14:textId="77777777" w:rsidR="00FB61FA" w:rsidRDefault="00FB61FA" w:rsidP="00FB61FA"/>
    <w:p w14:paraId="26CAC4F0" w14:textId="10040803" w:rsidR="00FB61FA" w:rsidRDefault="00FB61FA" w:rsidP="00FB61FA"/>
    <w:p w14:paraId="05B41743" w14:textId="68ED1358" w:rsidR="00E8352A" w:rsidRDefault="00E8352A" w:rsidP="00FB61FA"/>
    <w:p w14:paraId="6A0C0509" w14:textId="6A2A23F3" w:rsidR="00E8352A" w:rsidRDefault="00E8352A" w:rsidP="00FB61FA"/>
    <w:p w14:paraId="6DB220E1" w14:textId="65A43E63" w:rsidR="00E8352A" w:rsidRDefault="00E8352A" w:rsidP="00FB61FA"/>
    <w:p w14:paraId="68FA5678" w14:textId="476BF60A" w:rsidR="00E8352A" w:rsidRDefault="00E8352A" w:rsidP="00FB61FA"/>
    <w:p w14:paraId="13CAC0B1" w14:textId="1F7A136E" w:rsidR="00FC5EF4" w:rsidRDefault="00FC5EF4" w:rsidP="00FB61FA"/>
    <w:p w14:paraId="29483229" w14:textId="51B92882" w:rsidR="00F552E9" w:rsidRDefault="00F552E9" w:rsidP="00FB61FA"/>
    <w:p w14:paraId="4753E65B" w14:textId="710B0726" w:rsidR="00F552E9" w:rsidRDefault="00F552E9" w:rsidP="00FB61FA"/>
    <w:p w14:paraId="4F1E1DC3" w14:textId="77777777" w:rsidR="00FA648A" w:rsidRDefault="00FA648A" w:rsidP="00FB61FA"/>
    <w:p w14:paraId="23674B6F" w14:textId="2CD2A4B0" w:rsidR="00FB61FA" w:rsidRDefault="00FB61FA" w:rsidP="00FB61FA">
      <w:pPr>
        <w:pStyle w:val="LessonTitle"/>
      </w:pPr>
      <w:r>
        <w:t>Connect as a family</w:t>
      </w:r>
    </w:p>
    <w:p w14:paraId="3E2E4A82" w14:textId="77777777" w:rsidR="00FA648A" w:rsidRPr="00581A9E" w:rsidRDefault="00FA648A" w:rsidP="00FA648A">
      <w:pPr>
        <w:rPr>
          <w:b/>
        </w:rPr>
      </w:pPr>
      <w:r w:rsidRPr="00581A9E">
        <w:t>During bath time, remind your</w:t>
      </w:r>
      <w:r>
        <w:t xml:space="preserve"> </w:t>
      </w:r>
      <w:r w:rsidRPr="00581A9E">
        <w:t>child of this part of The Big</w:t>
      </w:r>
      <w:r>
        <w:t xml:space="preserve"> </w:t>
      </w:r>
      <w:r w:rsidRPr="00581A9E">
        <w:t>God Story. Use baby powder</w:t>
      </w:r>
      <w:r>
        <w:t xml:space="preserve"> or bath</w:t>
      </w:r>
      <w:r w:rsidRPr="00581A9E">
        <w:t xml:space="preserve">tub paints </w:t>
      </w:r>
      <w:r>
        <w:t xml:space="preserve">on your child’s arms </w:t>
      </w:r>
      <w:r w:rsidRPr="00581A9E">
        <w:t>to recreate</w:t>
      </w:r>
      <w:r>
        <w:t xml:space="preserve"> </w:t>
      </w:r>
      <w:r w:rsidRPr="00581A9E">
        <w:t xml:space="preserve">the spots </w:t>
      </w:r>
      <w:r>
        <w:t>Naaman had on his</w:t>
      </w:r>
      <w:r w:rsidRPr="00581A9E">
        <w:t xml:space="preserve"> skin.</w:t>
      </w:r>
      <w:r>
        <w:t xml:space="preserve"> </w:t>
      </w:r>
      <w:r w:rsidRPr="00581A9E">
        <w:rPr>
          <w:b/>
        </w:rPr>
        <w:t>Read 2 Kings 5:1–19.</w:t>
      </w:r>
    </w:p>
    <w:p w14:paraId="10ED2DB4" w14:textId="77777777" w:rsidR="00FA648A" w:rsidRDefault="00FA648A" w:rsidP="00FA648A"/>
    <w:p w14:paraId="3DF17BE1" w14:textId="77777777" w:rsidR="00FB61FA" w:rsidRPr="001F369A" w:rsidRDefault="00FB61FA" w:rsidP="00FB61FA">
      <w:pPr>
        <w:pStyle w:val="ItalicCopy"/>
      </w:pPr>
      <w:r w:rsidRPr="001F369A">
        <w:t>After reading the Scripture passage, discuss these questions together:</w:t>
      </w:r>
    </w:p>
    <w:p w14:paraId="293CF174" w14:textId="77777777" w:rsidR="00FA648A" w:rsidRPr="00FA648A" w:rsidRDefault="00FA648A" w:rsidP="00FA648A">
      <w:pPr>
        <w:pStyle w:val="DYKBodyCopy"/>
      </w:pPr>
      <w:r w:rsidRPr="00FA648A">
        <w:t>• Do you think the servant girl was nervous when she spoke to Naaman?</w:t>
      </w:r>
    </w:p>
    <w:p w14:paraId="2207C071" w14:textId="77777777" w:rsidR="00FA648A" w:rsidRPr="00FA648A" w:rsidRDefault="00FA648A" w:rsidP="00FA648A">
      <w:pPr>
        <w:pStyle w:val="DYKBodyCopy"/>
      </w:pPr>
      <w:r w:rsidRPr="00FA648A">
        <w:t xml:space="preserve">• How do you think Naaman felt when he obeyed God and was healed? </w:t>
      </w:r>
    </w:p>
    <w:p w14:paraId="1E6E659A" w14:textId="77777777" w:rsidR="00FA648A" w:rsidRPr="00FA648A" w:rsidRDefault="00FA648A" w:rsidP="00FA648A">
      <w:pPr>
        <w:pStyle w:val="DYKBodyCopy"/>
      </w:pPr>
      <w:r w:rsidRPr="00FA648A">
        <w:t>• Has God ever healed you? When? Has He healed someone in our family? Who? What happened?</w:t>
      </w:r>
    </w:p>
    <w:p w14:paraId="083D8964" w14:textId="77777777" w:rsidR="00FA648A" w:rsidRDefault="00FA648A" w:rsidP="00FB61FA"/>
    <w:p w14:paraId="6B5FD547" w14:textId="45F6CAA9" w:rsidR="00FB61FA" w:rsidRDefault="005E4CDE" w:rsidP="00FB61FA">
      <w:r>
        <w:t>Extend these questions</w:t>
      </w:r>
      <w:r w:rsidR="00FB61FA">
        <w:t xml:space="preserve"> into the rest of the week. Look for opportunities to bring conversations about how God</w:t>
      </w:r>
      <w:r w:rsidR="00010A95">
        <w:t xml:space="preserve"> </w:t>
      </w:r>
      <w:bookmarkStart w:id="0" w:name="_GoBack"/>
      <w:bookmarkEnd w:id="0"/>
      <w:r w:rsidR="00010A95">
        <w:t xml:space="preserve">Heals </w:t>
      </w:r>
      <w:r w:rsidR="00FB61FA">
        <w:t xml:space="preserve">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24C1EFDF" w:rsidR="00FB61FA" w:rsidRPr="00F552E9" w:rsidRDefault="00FB61FA" w:rsidP="00F552E9">
      <w:pPr>
        <w:pStyle w:val="ItalicCopy"/>
      </w:pPr>
      <w:r w:rsidRPr="00F552E9">
        <w:t>The Remember Verse focuses on a character trait of God that</w:t>
      </w:r>
      <w:r w:rsidRPr="00F552E9">
        <w:t>’</w:t>
      </w:r>
      <w:r w:rsidR="00F552E9" w:rsidRPr="00F552E9">
        <w:t xml:space="preserve">s highlighted in </w:t>
      </w:r>
      <w:r w:rsidRPr="00F552E9">
        <w:t>next week</w:t>
      </w:r>
      <w:r w:rsidRPr="00F552E9">
        <w:t>’</w:t>
      </w:r>
      <w:r w:rsidRPr="00F552E9">
        <w:t>s portion of The Big God Story.</w:t>
      </w:r>
    </w:p>
    <w:p w14:paraId="7045D5E9" w14:textId="77777777" w:rsidR="00FB61FA" w:rsidRPr="002244DE" w:rsidRDefault="00FB61FA" w:rsidP="00FB61FA"/>
    <w:p w14:paraId="1C9000F4" w14:textId="77777777" w:rsidR="00F552E9" w:rsidRDefault="00F552E9" w:rsidP="00F552E9">
      <w:pPr>
        <w:pStyle w:val="RememberVerse"/>
      </w:pPr>
      <w:r w:rsidRPr="00345851">
        <w:t>Look to the </w:t>
      </w:r>
      <w:r w:rsidRPr="00345851">
        <w:rPr>
          <w:smallCaps/>
          <w:szCs w:val="19"/>
        </w:rPr>
        <w:t>Lord</w:t>
      </w:r>
      <w:r w:rsidRPr="00345851">
        <w:t> and his strength;</w:t>
      </w:r>
      <w:r>
        <w:t xml:space="preserve"> </w:t>
      </w:r>
      <w:r w:rsidRPr="00345851">
        <w:t>seek his face always.</w:t>
      </w:r>
      <w:r>
        <w:t xml:space="preserve"> </w:t>
      </w:r>
      <w:r w:rsidRPr="00345851">
        <w:t>Remember the wonders he has done,</w:t>
      </w:r>
      <w:r>
        <w:t xml:space="preserve"> </w:t>
      </w:r>
      <w:r w:rsidRPr="00345851">
        <w:t>his miracles, and the judgments he pronounced</w:t>
      </w:r>
      <w:r>
        <w:t>.</w:t>
      </w:r>
    </w:p>
    <w:p w14:paraId="5B814444" w14:textId="77777777" w:rsidR="00F552E9" w:rsidRPr="00F552E9" w:rsidRDefault="00F552E9" w:rsidP="00F552E9">
      <w:pPr>
        <w:pStyle w:val="RememberVerse"/>
        <w:rPr>
          <w:b w:val="0"/>
        </w:rPr>
      </w:pPr>
      <w:r w:rsidRPr="00F552E9">
        <w:rPr>
          <w:b w:val="0"/>
        </w:rPr>
        <w:t xml:space="preserve">1 Chronicles 16:11–12 </w:t>
      </w:r>
    </w:p>
    <w:p w14:paraId="6A58751B" w14:textId="6E6478C5" w:rsidR="00E8352A" w:rsidRPr="00F07966" w:rsidRDefault="00E8352A" w:rsidP="00F552E9">
      <w:pPr>
        <w:pStyle w:val="RememberVerse"/>
        <w:jc w:val="left"/>
        <w:rPr>
          <w:b w:val="0"/>
        </w:rPr>
      </w:pPr>
    </w:p>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2E398E0B" w14:textId="77777777" w:rsidR="00FA648A" w:rsidRDefault="00FA648A" w:rsidP="00FA648A">
      <w:pPr>
        <w:pStyle w:val="PrayerInterior"/>
        <w:pBdr>
          <w:top w:val="none" w:sz="0" w:space="0" w:color="auto"/>
          <w:left w:val="none" w:sz="0" w:space="0" w:color="auto"/>
          <w:bottom w:val="none" w:sz="0" w:space="0" w:color="auto"/>
          <w:right w:val="none" w:sz="0" w:space="0" w:color="auto"/>
          <w:bar w:val="none" w:sz="0" w:color="auto"/>
        </w:pBdr>
        <w:spacing w:after="250"/>
        <w:ind w:left="0"/>
        <w:rPr>
          <w:b w:val="0"/>
          <w:bCs w:val="0"/>
        </w:rPr>
      </w:pPr>
      <w:r w:rsidRPr="005D3F17">
        <w:rPr>
          <w:rFonts w:ascii="Arial" w:eastAsia="MS Mincho" w:cs="Times New Roman"/>
          <w:b w:val="0"/>
          <w:bCs w:val="0"/>
          <w:color w:val="auto"/>
          <w:szCs w:val="24"/>
        </w:rPr>
        <w:t>(Child’s name)</w:t>
      </w:r>
      <w:r w:rsidRPr="005D3F17">
        <w:rPr>
          <w:rFonts w:ascii="Arial" w:eastAsia="MS Mincho" w:cs="Times New Roman"/>
          <w:bCs w:val="0"/>
          <w:color w:val="auto"/>
          <w:szCs w:val="24"/>
        </w:rPr>
        <w:t>,</w:t>
      </w:r>
      <w:r>
        <w:t xml:space="preserve"> </w:t>
      </w:r>
      <w:r>
        <w:rPr>
          <w:rFonts w:ascii="Arial" w:hAnsi="Arial Unicode MS"/>
        </w:rPr>
        <w:t>may you remember all that God has done. May you know that God forgives your sins and heals.</w:t>
      </w:r>
    </w:p>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9AA67" w14:textId="77777777" w:rsidR="0093404F" w:rsidRDefault="0093404F" w:rsidP="00E7580D">
      <w:pPr>
        <w:spacing w:line="240" w:lineRule="auto"/>
      </w:pPr>
      <w:r>
        <w:separator/>
      </w:r>
    </w:p>
  </w:endnote>
  <w:endnote w:type="continuationSeparator" w:id="0">
    <w:p w14:paraId="6B2EB3CD" w14:textId="77777777" w:rsidR="0093404F" w:rsidRDefault="0093404F"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RoundedLTStd-Bd">
    <w:altName w:val="Arial"/>
    <w:panose1 w:val="020B0604020202020204"/>
    <w:charset w:val="00"/>
    <w:family w:val="auto"/>
    <w:pitch w:val="variable"/>
    <w:sig w:usb0="00000003" w:usb1="00000000" w:usb2="00000000" w:usb3="00000000" w:csb0="00000001" w:csb1="00000000"/>
  </w:font>
  <w:font w:name="AkzidenzGroteskBE-Light">
    <w:altName w:val="Times New Roman"/>
    <w:panose1 w:val="020B0604020202020204"/>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93404F"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2F41" w14:textId="77777777" w:rsidR="0093404F" w:rsidRDefault="0093404F" w:rsidP="00E7580D">
      <w:pPr>
        <w:spacing w:line="240" w:lineRule="auto"/>
      </w:pPr>
      <w:r>
        <w:separator/>
      </w:r>
    </w:p>
  </w:footnote>
  <w:footnote w:type="continuationSeparator" w:id="0">
    <w:p w14:paraId="1CC77541" w14:textId="77777777" w:rsidR="0093404F" w:rsidRDefault="0093404F"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93404F"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32769BCA" w:rsidR="00FB61FA" w:rsidRDefault="005E4CDE"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FA648A">
                  <w:rPr>
                    <w:b/>
                    <w:color w:val="6A8A22"/>
                    <w:sz w:val="36"/>
                    <w:szCs w:val="36"/>
                  </w:rPr>
                  <w:t>9</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10A95"/>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227C81"/>
    <w:rsid w:val="00230C46"/>
    <w:rsid w:val="00250966"/>
    <w:rsid w:val="00254B27"/>
    <w:rsid w:val="00284420"/>
    <w:rsid w:val="002947D5"/>
    <w:rsid w:val="002D5682"/>
    <w:rsid w:val="002F1123"/>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14525"/>
    <w:rsid w:val="00523913"/>
    <w:rsid w:val="00546CA9"/>
    <w:rsid w:val="00551768"/>
    <w:rsid w:val="00582B05"/>
    <w:rsid w:val="005936E5"/>
    <w:rsid w:val="005B6B7C"/>
    <w:rsid w:val="005C6313"/>
    <w:rsid w:val="005E2D1E"/>
    <w:rsid w:val="005E4CDE"/>
    <w:rsid w:val="005E4EA5"/>
    <w:rsid w:val="005F511B"/>
    <w:rsid w:val="005F7514"/>
    <w:rsid w:val="006302BE"/>
    <w:rsid w:val="00630D2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3404F"/>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3332"/>
    <w:rsid w:val="00E34B97"/>
    <w:rsid w:val="00E4759D"/>
    <w:rsid w:val="00E62E64"/>
    <w:rsid w:val="00E65F80"/>
    <w:rsid w:val="00E6615D"/>
    <w:rsid w:val="00E746C2"/>
    <w:rsid w:val="00E7580D"/>
    <w:rsid w:val="00E8352A"/>
    <w:rsid w:val="00EC2624"/>
    <w:rsid w:val="00EE4663"/>
    <w:rsid w:val="00F11CA8"/>
    <w:rsid w:val="00F12071"/>
    <w:rsid w:val="00F3459D"/>
    <w:rsid w:val="00F552E9"/>
    <w:rsid w:val="00F5773A"/>
    <w:rsid w:val="00F60A16"/>
    <w:rsid w:val="00F65EB4"/>
    <w:rsid w:val="00F767D2"/>
    <w:rsid w:val="00F77EA1"/>
    <w:rsid w:val="00FA611C"/>
    <w:rsid w:val="00FA648A"/>
    <w:rsid w:val="00FA71F6"/>
    <w:rsid w:val="00FB61FA"/>
    <w:rsid w:val="00FC0385"/>
    <w:rsid w:val="00FC5EF4"/>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5E4CDE"/>
    <w:rPr>
      <w:color w:val="6A8A22"/>
    </w:rPr>
  </w:style>
  <w:style w:type="paragraph" w:customStyle="1" w:styleId="RememberVerseScripture">
    <w:name w:val="Remember Verse Scripture"/>
    <w:basedOn w:val="Normal"/>
    <w:autoRedefine/>
    <w:qFormat/>
    <w:rsid w:val="00E8352A"/>
    <w:pPr>
      <w:jc w:val="center"/>
    </w:pPr>
    <w:rPr>
      <w:i/>
      <w:color w:val="6A8A22"/>
    </w:rPr>
  </w:style>
  <w:style w:type="paragraph" w:customStyle="1" w:styleId="VerseDescription">
    <w:name w:val="Verse Description"/>
    <w:basedOn w:val="Normal"/>
    <w:uiPriority w:val="99"/>
    <w:rsid w:val="00FC5EF4"/>
    <w:pPr>
      <w:widowControl w:val="0"/>
      <w:suppressAutoHyphens/>
      <w:autoSpaceDE w:val="0"/>
      <w:autoSpaceDN w:val="0"/>
      <w:adjustRightInd w:val="0"/>
      <w:spacing w:line="240" w:lineRule="atLeast"/>
      <w:textAlignment w:val="center"/>
    </w:pPr>
    <w:rPr>
      <w:rFonts w:ascii="HelveticaRoundedLTStd-Bd" w:hAnsi="HelveticaRoundedLTStd-Bd" w:cs="HelveticaRoundedLTStd-Bd"/>
      <w:b/>
      <w:bCs/>
      <w:color w:val="A6CE39"/>
      <w:sz w:val="20"/>
      <w:szCs w:val="20"/>
    </w:rPr>
  </w:style>
  <w:style w:type="paragraph" w:customStyle="1" w:styleId="DidYouKnowBullets">
    <w:name w:val="Did You Know Bullets"/>
    <w:basedOn w:val="Normal"/>
    <w:uiPriority w:val="99"/>
    <w:rsid w:val="00630D2E"/>
    <w:pPr>
      <w:widowControl w:val="0"/>
      <w:tabs>
        <w:tab w:val="left" w:pos="144"/>
        <w:tab w:val="left" w:pos="180"/>
      </w:tabs>
      <w:suppressAutoHyphens/>
      <w:autoSpaceDE w:val="0"/>
      <w:autoSpaceDN w:val="0"/>
      <w:adjustRightInd w:val="0"/>
      <w:spacing w:after="180" w:line="200" w:lineRule="atLeast"/>
      <w:textAlignment w:val="center"/>
    </w:pPr>
    <w:rPr>
      <w:rFonts w:ascii="AkzidenzGroteskBE-Light" w:hAnsi="AkzidenzGroteskBE-Light" w:cs="AkzidenzGroteskBE-Light"/>
      <w:color w:val="954F9F"/>
      <w:szCs w:val="19"/>
    </w:rPr>
  </w:style>
  <w:style w:type="paragraph" w:customStyle="1" w:styleId="line">
    <w:name w:val="line"/>
    <w:basedOn w:val="Normal"/>
    <w:rsid w:val="00F552E9"/>
    <w:pPr>
      <w:spacing w:before="100" w:beforeAutospacing="1" w:after="100" w:afterAutospacing="1" w:line="240" w:lineRule="auto"/>
    </w:pPr>
    <w:rPr>
      <w:rFonts w:ascii="Times" w:hAnsi="Times"/>
      <w:sz w:val="20"/>
      <w:szCs w:val="20"/>
    </w:rPr>
  </w:style>
  <w:style w:type="paragraph" w:customStyle="1" w:styleId="PrayerInterior">
    <w:name w:val="Prayer (Interior)"/>
    <w:uiPriority w:val="99"/>
    <w:rsid w:val="00FA648A"/>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80" w:line="250" w:lineRule="atLeast"/>
      <w:ind w:left="180"/>
    </w:pPr>
    <w:rPr>
      <w:rFonts w:ascii="Arial Unicode MS" w:eastAsia="Arial Unicode MS" w:hAnsi="Arial" w:cs="Arial Unicode MS"/>
      <w:b/>
      <w:bCs/>
      <w:color w:val="000000"/>
      <w:sz w:val="19"/>
      <w:szCs w:val="19"/>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5F85-8817-FB4A-A4B0-856AEAC3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2018-06-06T17:27:00Z</dcterms:created>
  <dcterms:modified xsi:type="dcterms:W3CDTF">2018-06-21T20:37:00Z</dcterms:modified>
</cp:coreProperties>
</file>